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仿宋_GB2312" w:hAnsi="方正小标宋_GBK" w:eastAsia="仿宋_GB2312"/>
          <w:sz w:val="28"/>
          <w:szCs w:val="28"/>
        </w:rPr>
      </w:pPr>
    </w:p>
    <w:p>
      <w:pPr>
        <w:spacing w:line="480" w:lineRule="auto"/>
        <w:ind w:right="28"/>
        <w:rPr>
          <w:rFonts w:ascii="仿宋_GB2312" w:hAnsi="方正小标宋_GBK" w:eastAsia="仿宋_GB2312"/>
          <w:sz w:val="28"/>
          <w:szCs w:val="28"/>
        </w:rPr>
      </w:pPr>
    </w:p>
    <w:p>
      <w:pPr>
        <w:spacing w:line="480" w:lineRule="auto"/>
        <w:ind w:right="28"/>
        <w:jc w:val="center"/>
        <w:rPr>
          <w:rFonts w:hint="eastAsia" w:ascii="方正小标宋简体" w:hAnsi="方正小标宋_GBK" w:eastAsia="方正小标宋简体"/>
          <w:kern w:val="0"/>
          <w:sz w:val="44"/>
          <w:szCs w:val="44"/>
          <w:lang w:eastAsia="zh-CN"/>
        </w:rPr>
      </w:pPr>
      <w:r>
        <w:rPr>
          <w:rFonts w:hint="eastAsia" w:ascii="方正小标宋简体" w:hAnsi="方正小标宋_GBK" w:eastAsia="方正小标宋简体"/>
          <w:kern w:val="0"/>
          <w:sz w:val="44"/>
          <w:szCs w:val="44"/>
          <w:lang w:eastAsia="zh-CN"/>
        </w:rPr>
        <w:t>江西科技师范大学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精品在线开放课程申报书（2019年）</w:t>
      </w:r>
    </w:p>
    <w:p>
      <w:pPr>
        <w:spacing w:line="480" w:lineRule="auto"/>
        <w:ind w:right="28"/>
        <w:jc w:val="center"/>
        <w:rPr>
          <w:rFonts w:ascii="方正小标宋简体" w:hAnsi="方正小标宋_GBK" w:eastAsia="方正小标宋简体"/>
          <w:sz w:val="44"/>
          <w:szCs w:val="44"/>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firstLine="1280" w:firstLineChars="400"/>
        <w:rPr>
          <w:rFonts w:ascii="黑体" w:hAnsi="黑体" w:eastAsia="黑体"/>
          <w:sz w:val="32"/>
          <w:szCs w:val="36"/>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联系电话：</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napToGrid w:val="0"/>
        <w:spacing w:line="240" w:lineRule="atLeast"/>
        <w:ind w:firstLine="539"/>
        <w:jc w:val="center"/>
        <w:rPr>
          <w:rFonts w:hint="eastAsia" w:ascii="黑体" w:hAnsi="黑体" w:eastAsia="黑体"/>
          <w:sz w:val="32"/>
          <w:szCs w:val="32"/>
          <w:lang w:eastAsia="zh-CN"/>
        </w:rPr>
      </w:pPr>
      <w:r>
        <w:rPr>
          <w:rFonts w:hint="eastAsia" w:ascii="黑体" w:hAnsi="黑体" w:eastAsia="黑体"/>
          <w:sz w:val="32"/>
          <w:szCs w:val="32"/>
          <w:lang w:eastAsia="zh-CN"/>
        </w:rPr>
        <w:t>教务处</w:t>
      </w:r>
    </w:p>
    <w:p>
      <w:pPr>
        <w:snapToGrid w:val="0"/>
        <w:spacing w:line="240" w:lineRule="atLeast"/>
        <w:ind w:firstLine="539"/>
        <w:jc w:val="center"/>
        <w:rPr>
          <w:rFonts w:ascii="黑体" w:hAnsi="黑体" w:eastAsia="黑体"/>
          <w:sz w:val="32"/>
          <w:szCs w:val="32"/>
        </w:rPr>
      </w:pPr>
      <w:r>
        <w:rPr>
          <w:rFonts w:ascii="黑体" w:hAnsi="黑体" w:eastAsia="黑体"/>
          <w:sz w:val="32"/>
          <w:szCs w:val="32"/>
        </w:rPr>
        <w:t>二○一</w:t>
      </w:r>
      <w:r>
        <w:rPr>
          <w:rFonts w:hint="eastAsia" w:ascii="黑体" w:hAnsi="黑体" w:eastAsia="黑体"/>
          <w:sz w:val="32"/>
          <w:szCs w:val="32"/>
        </w:rPr>
        <w:t>九</w:t>
      </w:r>
      <w:r>
        <w:rPr>
          <w:rFonts w:ascii="黑体" w:hAnsi="黑体" w:eastAsia="黑体"/>
          <w:sz w:val="32"/>
          <w:szCs w:val="32"/>
        </w:rPr>
        <w:t>年</w:t>
      </w:r>
      <w:r>
        <w:rPr>
          <w:rFonts w:hint="eastAsia" w:ascii="黑体" w:hAnsi="黑体" w:eastAsia="黑体"/>
          <w:sz w:val="32"/>
          <w:szCs w:val="32"/>
          <w:lang w:eastAsia="zh-CN"/>
        </w:rPr>
        <w:t>七</w:t>
      </w:r>
      <w:r>
        <w:rPr>
          <w:rFonts w:ascii="黑体" w:hAnsi="黑体" w:eastAsia="黑体"/>
          <w:sz w:val="32"/>
          <w:szCs w:val="32"/>
        </w:rPr>
        <w:t>月</w:t>
      </w:r>
      <w:r>
        <w:rPr>
          <w:rFonts w:ascii="黑体" w:hAnsi="黑体" w:eastAsia="黑体"/>
          <w:sz w:val="32"/>
          <w:szCs w:val="32"/>
        </w:rPr>
        <w:br w:type="page"/>
      </w:r>
    </w:p>
    <w:p>
      <w:pPr>
        <w:snapToGrid w:val="0"/>
        <w:spacing w:line="560" w:lineRule="exact"/>
        <w:ind w:firstLine="539"/>
        <w:jc w:val="center"/>
        <w:rPr>
          <w:rFonts w:ascii="黑体" w:hAnsi="黑体" w:eastAsia="黑体"/>
          <w:sz w:val="28"/>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填表说明</w:t>
      </w:r>
    </w:p>
    <w:p>
      <w:pPr>
        <w:snapToGrid w:val="0"/>
        <w:spacing w:line="560" w:lineRule="exact"/>
        <w:ind w:firstLine="539"/>
        <w:jc w:val="center"/>
        <w:rPr>
          <w:rFonts w:ascii="黑体" w:hAnsi="黑体" w:eastAsia="黑体"/>
          <w:sz w:val="28"/>
        </w:rPr>
      </w:pP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1.专业类代码指《普通高等学校本科专业目录（2012）》中的专业类代码（四位数字）。没有对应学科专业的课程，本科填写“0000”。</w:t>
      </w:r>
    </w:p>
    <w:p>
      <w:pPr>
        <w:spacing w:line="560" w:lineRule="exact"/>
        <w:ind w:firstLine="640" w:firstLineChars="200"/>
        <w:rPr>
          <w:rFonts w:ascii="仿宋_GB2312" w:hAnsi="仿宋" w:eastAsia="仿宋_GB2312"/>
          <w:sz w:val="36"/>
          <w:szCs w:val="36"/>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.申报书与附件材料一并按每门课程单独装订成册，一式两份。</w:t>
      </w:r>
    </w:p>
    <w:p>
      <w:pPr>
        <w:spacing w:line="560" w:lineRule="exact"/>
      </w:pPr>
    </w:p>
    <w:p>
      <w:pPr>
        <w:widowControl/>
        <w:spacing w:line="560" w:lineRule="exact"/>
        <w:jc w:val="left"/>
      </w:pPr>
      <w:r>
        <w:br w:type="page"/>
      </w:r>
    </w:p>
    <w:p>
      <w:pPr>
        <w:rPr>
          <w:rFonts w:ascii="黑体" w:hAnsi="黑体" w:eastAsia="黑体"/>
          <w:sz w:val="24"/>
          <w:szCs w:val="24"/>
        </w:rPr>
      </w:pPr>
      <w:r>
        <w:rPr>
          <w:rFonts w:hint="eastAsia" w:ascii="黑体" w:hAnsi="黑体" w:eastAsia="黑体"/>
          <w:sz w:val="24"/>
          <w:szCs w:val="24"/>
        </w:rPr>
        <w:t>一、课程基本情况</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7"/>
        <w:gridCol w:w="7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27" w:type="dxa"/>
            <w:vAlign w:val="top"/>
          </w:tcPr>
          <w:p>
            <w:pPr>
              <w:rPr>
                <w:rFonts w:ascii="仿宋_GB2312" w:hAnsi="黑体" w:eastAsia="仿宋_GB2312"/>
                <w:kern w:val="0"/>
                <w:sz w:val="24"/>
                <w:szCs w:val="24"/>
              </w:rPr>
            </w:pPr>
            <w:r>
              <w:rPr>
                <w:rFonts w:hint="eastAsia" w:ascii="仿宋_GB2312" w:hAnsi="黑体" w:eastAsia="仿宋_GB2312"/>
                <w:kern w:val="0"/>
                <w:sz w:val="24"/>
                <w:szCs w:val="24"/>
              </w:rPr>
              <w:t>课程名称</w:t>
            </w:r>
          </w:p>
        </w:tc>
        <w:tc>
          <w:tcPr>
            <w:tcW w:w="7087"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27" w:type="dxa"/>
            <w:vAlign w:val="top"/>
          </w:tcPr>
          <w:p>
            <w:pPr>
              <w:rPr>
                <w:rFonts w:ascii="仿宋_GB2312" w:hAnsi="黑体" w:eastAsia="仿宋_GB2312"/>
                <w:kern w:val="0"/>
                <w:sz w:val="24"/>
                <w:szCs w:val="24"/>
              </w:rPr>
            </w:pPr>
            <w:r>
              <w:rPr>
                <w:rFonts w:hint="eastAsia" w:ascii="仿宋_GB2312" w:hAnsi="黑体" w:eastAsia="仿宋_GB2312"/>
                <w:kern w:val="0"/>
                <w:sz w:val="24"/>
                <w:szCs w:val="24"/>
              </w:rPr>
              <w:t>课程负责人</w:t>
            </w:r>
          </w:p>
        </w:tc>
        <w:tc>
          <w:tcPr>
            <w:tcW w:w="7087"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27" w:type="dxa"/>
            <w:vAlign w:val="top"/>
          </w:tcPr>
          <w:p>
            <w:pPr>
              <w:rPr>
                <w:rFonts w:ascii="仿宋_GB2312" w:hAnsi="黑体" w:eastAsia="仿宋_GB2312"/>
                <w:kern w:val="0"/>
                <w:sz w:val="24"/>
                <w:szCs w:val="24"/>
              </w:rPr>
            </w:pPr>
            <w:r>
              <w:rPr>
                <w:rFonts w:hint="eastAsia" w:ascii="仿宋_GB2312" w:hAnsi="黑体" w:eastAsia="仿宋_GB2312"/>
                <w:kern w:val="0"/>
                <w:sz w:val="24"/>
                <w:szCs w:val="24"/>
              </w:rPr>
              <w:t>课程对象</w:t>
            </w:r>
          </w:p>
        </w:tc>
        <w:tc>
          <w:tcPr>
            <w:tcW w:w="7087" w:type="dxa"/>
            <w:vAlign w:val="top"/>
          </w:tcPr>
          <w:p>
            <w:pPr>
              <w:rPr>
                <w:rFonts w:ascii="仿宋_GB2312" w:hAnsi="宋体" w:eastAsia="仿宋_GB2312"/>
                <w:kern w:val="0"/>
                <w:sz w:val="24"/>
                <w:szCs w:val="24"/>
              </w:rPr>
            </w:pPr>
            <w:r>
              <w:rPr>
                <w:rFonts w:hint="eastAsia" w:ascii="仿宋_GB2312" w:hAnsi="宋体" w:eastAsia="仿宋_GB2312"/>
                <w:kern w:val="0"/>
                <w:sz w:val="24"/>
                <w:szCs w:val="24"/>
              </w:rPr>
              <w:t>□本科生课 □专科生课  □社会学习者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27" w:type="dxa"/>
            <w:vAlign w:val="top"/>
          </w:tcPr>
          <w:p>
            <w:pPr>
              <w:rPr>
                <w:rFonts w:ascii="仿宋_GB2312" w:hAnsi="黑体" w:eastAsia="仿宋_GB2312"/>
                <w:kern w:val="0"/>
                <w:sz w:val="24"/>
                <w:szCs w:val="24"/>
              </w:rPr>
            </w:pPr>
            <w:r>
              <w:rPr>
                <w:rFonts w:hint="eastAsia" w:ascii="仿宋_GB2312" w:hAnsi="黑体" w:eastAsia="仿宋_GB2312"/>
                <w:kern w:val="0"/>
                <w:sz w:val="24"/>
                <w:szCs w:val="24"/>
              </w:rPr>
              <w:t>课程性质</w:t>
            </w:r>
          </w:p>
        </w:tc>
        <w:tc>
          <w:tcPr>
            <w:tcW w:w="7087" w:type="dxa"/>
            <w:vAlign w:val="top"/>
          </w:tcPr>
          <w:p>
            <w:pPr>
              <w:rPr>
                <w:rFonts w:ascii="仿宋_GB2312" w:hAnsi="宋体" w:eastAsia="仿宋_GB2312"/>
                <w:kern w:val="0"/>
                <w:sz w:val="24"/>
                <w:szCs w:val="24"/>
              </w:rPr>
            </w:pPr>
            <w:r>
              <w:rPr>
                <w:rFonts w:hint="eastAsia" w:ascii="仿宋_GB2312" w:hAnsi="宋体" w:eastAsia="仿宋_GB2312"/>
                <w:kern w:val="0"/>
                <w:sz w:val="24"/>
                <w:szCs w:val="24"/>
              </w:rPr>
              <w:t>□高校学分认定课□社会学习者课程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kern w:val="0"/>
                <w:sz w:val="24"/>
                <w:szCs w:val="24"/>
              </w:rPr>
            </w:pPr>
            <w:r>
              <w:rPr>
                <w:rFonts w:hint="eastAsia" w:ascii="仿宋_GB2312" w:hAnsi="黑体" w:eastAsia="仿宋_GB2312"/>
                <w:kern w:val="0"/>
                <w:sz w:val="24"/>
                <w:szCs w:val="24"/>
              </w:rPr>
              <w:t>课程类型</w:t>
            </w:r>
          </w:p>
        </w:tc>
        <w:tc>
          <w:tcPr>
            <w:tcW w:w="7087" w:type="dxa"/>
            <w:vAlign w:val="top"/>
          </w:tcPr>
          <w:p>
            <w:pPr>
              <w:rPr>
                <w:rFonts w:ascii="仿宋_GB2312" w:hAnsi="宋体" w:eastAsia="仿宋_GB2312"/>
                <w:kern w:val="0"/>
                <w:sz w:val="24"/>
                <w:szCs w:val="24"/>
              </w:rPr>
            </w:pPr>
            <w:r>
              <w:rPr>
                <w:rFonts w:hint="eastAsia" w:ascii="宋体" w:hAnsi="宋体" w:eastAsia="宋体"/>
                <w:kern w:val="0"/>
                <w:sz w:val="24"/>
                <w:szCs w:val="24"/>
              </w:rPr>
              <w:t>○</w:t>
            </w:r>
            <w:r>
              <w:rPr>
                <w:rFonts w:hint="eastAsia" w:ascii="仿宋_GB2312" w:hAnsi="宋体" w:eastAsia="仿宋_GB2312"/>
                <w:kern w:val="0"/>
                <w:sz w:val="24"/>
                <w:szCs w:val="24"/>
              </w:rPr>
              <w:t xml:space="preserve">大学生文化素质教育课 </w:t>
            </w:r>
            <w:r>
              <w:rPr>
                <w:rFonts w:hint="eastAsia" w:ascii="宋体" w:hAnsi="宋体" w:eastAsia="宋体"/>
                <w:kern w:val="0"/>
                <w:sz w:val="24"/>
                <w:szCs w:val="24"/>
              </w:rPr>
              <w:t>○</w:t>
            </w:r>
            <w:r>
              <w:rPr>
                <w:rFonts w:hint="eastAsia" w:ascii="仿宋_GB2312" w:hAnsi="宋体" w:eastAsia="仿宋_GB2312"/>
                <w:kern w:val="0"/>
                <w:sz w:val="24"/>
                <w:szCs w:val="24"/>
              </w:rPr>
              <w:t xml:space="preserve">公共基础课 </w:t>
            </w:r>
            <w:r>
              <w:rPr>
                <w:rFonts w:hint="eastAsia" w:ascii="宋体" w:hAnsi="宋体" w:eastAsia="宋体"/>
                <w:kern w:val="0"/>
                <w:sz w:val="24"/>
                <w:szCs w:val="24"/>
              </w:rPr>
              <w:t>○</w:t>
            </w:r>
            <w:r>
              <w:rPr>
                <w:rFonts w:hint="eastAsia" w:ascii="仿宋_GB2312" w:hAnsi="宋体" w:eastAsia="仿宋_GB2312"/>
                <w:kern w:val="0"/>
                <w:sz w:val="24"/>
                <w:szCs w:val="24"/>
              </w:rPr>
              <w:t xml:space="preserve">专业课 </w:t>
            </w:r>
            <w:r>
              <w:rPr>
                <w:rFonts w:hint="eastAsia" w:ascii="宋体" w:hAnsi="宋体" w:eastAsia="宋体"/>
                <w:kern w:val="0"/>
                <w:sz w:val="24"/>
                <w:szCs w:val="24"/>
              </w:rPr>
              <w:t>○</w:t>
            </w:r>
            <w:r>
              <w:rPr>
                <w:rFonts w:hint="eastAsia" w:ascii="仿宋_GB2312" w:hAnsi="宋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kern w:val="0"/>
                <w:sz w:val="24"/>
                <w:szCs w:val="24"/>
              </w:rPr>
            </w:pPr>
          </w:p>
        </w:tc>
        <w:tc>
          <w:tcPr>
            <w:tcW w:w="7087" w:type="dxa"/>
            <w:vAlign w:val="top"/>
          </w:tcPr>
          <w:p>
            <w:pPr>
              <w:rPr>
                <w:rFonts w:ascii="仿宋_GB2312" w:hAnsi="宋体" w:eastAsia="仿宋_GB2312"/>
                <w:kern w:val="0"/>
                <w:sz w:val="24"/>
                <w:szCs w:val="24"/>
              </w:rPr>
            </w:pPr>
            <w:r>
              <w:rPr>
                <w:rFonts w:hint="eastAsia" w:ascii="仿宋_GB2312" w:hAnsi="宋体" w:eastAsia="仿宋_GB2312"/>
                <w:kern w:val="0"/>
                <w:sz w:val="24"/>
                <w:szCs w:val="24"/>
              </w:rPr>
              <w:t xml:space="preserve">□思想政治理论课 □创新创业教育课 □教师教育课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kern w:val="0"/>
                <w:sz w:val="24"/>
                <w:szCs w:val="24"/>
              </w:rPr>
            </w:pPr>
            <w:r>
              <w:rPr>
                <w:rFonts w:hint="eastAsia" w:ascii="仿宋_GB2312" w:hAnsi="黑体" w:eastAsia="仿宋_GB2312"/>
                <w:kern w:val="0"/>
                <w:sz w:val="24"/>
                <w:szCs w:val="24"/>
              </w:rPr>
              <w:t>课程讲授语言</w:t>
            </w:r>
          </w:p>
        </w:tc>
        <w:tc>
          <w:tcPr>
            <w:tcW w:w="7087" w:type="dxa"/>
            <w:vAlign w:val="top"/>
          </w:tcPr>
          <w:p>
            <w:pPr>
              <w:rPr>
                <w:rFonts w:ascii="仿宋_GB2312" w:hAnsi="宋体" w:eastAsia="仿宋_GB2312"/>
                <w:kern w:val="0"/>
                <w:sz w:val="24"/>
                <w:szCs w:val="24"/>
              </w:rPr>
            </w:pPr>
            <w:r>
              <w:rPr>
                <w:rFonts w:hint="eastAsia" w:ascii="宋体" w:hAnsi="宋体" w:eastAsia="宋体"/>
                <w:kern w:val="0"/>
                <w:sz w:val="24"/>
                <w:szCs w:val="24"/>
              </w:rPr>
              <w:t>○</w:t>
            </w:r>
            <w:r>
              <w:rPr>
                <w:rFonts w:hint="eastAsia" w:ascii="仿宋_GB2312" w:hAnsi="宋体" w:eastAsia="仿宋_GB2312"/>
                <w:kern w:val="0"/>
                <w:sz w:val="24"/>
                <w:szCs w:val="24"/>
              </w:rPr>
              <w:t xml:space="preserve">中文  </w:t>
            </w:r>
          </w:p>
          <w:p>
            <w:pPr>
              <w:rPr>
                <w:rFonts w:ascii="仿宋_GB2312" w:hAnsi="宋体" w:eastAsia="仿宋_GB2312"/>
                <w:kern w:val="0"/>
                <w:sz w:val="24"/>
                <w:szCs w:val="24"/>
              </w:rPr>
            </w:pPr>
            <w:r>
              <w:rPr>
                <w:rFonts w:hint="eastAsia" w:ascii="宋体" w:hAnsi="宋体" w:eastAsia="宋体"/>
                <w:kern w:val="0"/>
                <w:sz w:val="24"/>
                <w:szCs w:val="24"/>
              </w:rPr>
              <w:t>○</w:t>
            </w:r>
            <w:r>
              <w:rPr>
                <w:rFonts w:hint="eastAsia" w:ascii="仿宋_GB2312" w:hAnsi="宋体" w:eastAsia="仿宋_GB2312"/>
                <w:kern w:val="0"/>
                <w:sz w:val="24"/>
                <w:szCs w:val="24"/>
              </w:rPr>
              <w:t xml:space="preserve">中文+外文字幕（语种）  </w:t>
            </w:r>
            <w:r>
              <w:rPr>
                <w:rFonts w:hint="eastAsia" w:ascii="宋体" w:hAnsi="宋体" w:eastAsia="宋体"/>
                <w:kern w:val="0"/>
                <w:sz w:val="24"/>
                <w:szCs w:val="24"/>
              </w:rPr>
              <w:t>○</w:t>
            </w:r>
            <w:r>
              <w:rPr>
                <w:rFonts w:hint="eastAsia" w:ascii="仿宋_GB2312" w:hAnsi="宋体" w:eastAsia="仿宋_GB2312"/>
                <w:kern w:val="0"/>
                <w:sz w:val="24"/>
                <w:szCs w:val="24"/>
              </w:rPr>
              <w:t>外文（语种）</w:t>
            </w:r>
          </w:p>
        </w:tc>
      </w:tr>
    </w:tbl>
    <w:p>
      <w:pPr>
        <w:rPr>
          <w:sz w:val="24"/>
          <w:szCs w:val="24"/>
        </w:rPr>
      </w:pPr>
    </w:p>
    <w:p>
      <w:pPr>
        <w:rPr>
          <w:rFonts w:ascii="仿宋_GB2312" w:hAnsi="黑体" w:eastAsia="仿宋_GB2312"/>
          <w:b/>
          <w:sz w:val="24"/>
          <w:szCs w:val="24"/>
        </w:rPr>
      </w:pPr>
      <w:r>
        <w:rPr>
          <w:rFonts w:hint="eastAsia" w:ascii="仿宋_GB2312" w:hAnsi="黑体" w:eastAsia="仿宋_GB2312"/>
          <w:b/>
          <w:sz w:val="24"/>
          <w:szCs w:val="24"/>
        </w:rPr>
        <w:t>若因同一门课程课时较长，分段在线开设，请填写下表：</w:t>
      </w:r>
    </w:p>
    <w:tbl>
      <w:tblPr>
        <w:tblStyle w:val="5"/>
        <w:tblW w:w="9232"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1644"/>
        <w:gridCol w:w="1995"/>
        <w:gridCol w:w="2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2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2025"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课程名称</w:t>
            </w:r>
          </w:p>
        </w:tc>
        <w:tc>
          <w:tcPr>
            <w:tcW w:w="1644"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负责人</w:t>
            </w:r>
          </w:p>
        </w:tc>
        <w:tc>
          <w:tcPr>
            <w:tcW w:w="1995"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负责人单位</w:t>
            </w:r>
          </w:p>
        </w:tc>
        <w:tc>
          <w:tcPr>
            <w:tcW w:w="2445"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课时（周）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2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2025" w:type="dxa"/>
            <w:vAlign w:val="top"/>
          </w:tcPr>
          <w:p>
            <w:pPr>
              <w:rPr>
                <w:rFonts w:ascii="仿宋_GB2312" w:hAnsi="黑体" w:eastAsia="仿宋_GB2312"/>
                <w:kern w:val="0"/>
                <w:sz w:val="24"/>
                <w:szCs w:val="24"/>
              </w:rPr>
            </w:pPr>
          </w:p>
        </w:tc>
        <w:tc>
          <w:tcPr>
            <w:tcW w:w="1644" w:type="dxa"/>
            <w:vAlign w:val="top"/>
          </w:tcPr>
          <w:p>
            <w:pPr>
              <w:rPr>
                <w:rFonts w:ascii="仿宋_GB2312" w:hAnsi="黑体" w:eastAsia="仿宋_GB2312"/>
                <w:kern w:val="0"/>
                <w:sz w:val="24"/>
                <w:szCs w:val="24"/>
              </w:rPr>
            </w:pPr>
          </w:p>
        </w:tc>
        <w:tc>
          <w:tcPr>
            <w:tcW w:w="1995" w:type="dxa"/>
            <w:vAlign w:val="top"/>
          </w:tcPr>
          <w:p>
            <w:pPr>
              <w:rPr>
                <w:rFonts w:ascii="仿宋_GB2312" w:hAnsi="黑体" w:eastAsia="仿宋_GB2312"/>
                <w:kern w:val="0"/>
                <w:sz w:val="24"/>
                <w:szCs w:val="24"/>
              </w:rPr>
            </w:pPr>
          </w:p>
        </w:tc>
        <w:tc>
          <w:tcPr>
            <w:tcW w:w="2445"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2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2025" w:type="dxa"/>
            <w:vAlign w:val="top"/>
          </w:tcPr>
          <w:p>
            <w:pPr>
              <w:rPr>
                <w:rFonts w:ascii="仿宋_GB2312" w:hAnsi="黑体" w:eastAsia="仿宋_GB2312"/>
                <w:kern w:val="0"/>
                <w:sz w:val="24"/>
                <w:szCs w:val="24"/>
              </w:rPr>
            </w:pPr>
          </w:p>
        </w:tc>
        <w:tc>
          <w:tcPr>
            <w:tcW w:w="1644" w:type="dxa"/>
            <w:vAlign w:val="top"/>
          </w:tcPr>
          <w:p>
            <w:pPr>
              <w:rPr>
                <w:rFonts w:ascii="仿宋_GB2312" w:hAnsi="黑体" w:eastAsia="仿宋_GB2312"/>
                <w:kern w:val="0"/>
                <w:sz w:val="24"/>
                <w:szCs w:val="24"/>
              </w:rPr>
            </w:pPr>
          </w:p>
        </w:tc>
        <w:tc>
          <w:tcPr>
            <w:tcW w:w="1995" w:type="dxa"/>
            <w:vAlign w:val="top"/>
          </w:tcPr>
          <w:p>
            <w:pPr>
              <w:rPr>
                <w:rFonts w:ascii="仿宋_GB2312" w:hAnsi="黑体" w:eastAsia="仿宋_GB2312"/>
                <w:kern w:val="0"/>
                <w:sz w:val="24"/>
                <w:szCs w:val="24"/>
              </w:rPr>
            </w:pPr>
          </w:p>
        </w:tc>
        <w:tc>
          <w:tcPr>
            <w:tcW w:w="2445"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2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2025" w:type="dxa"/>
            <w:vAlign w:val="top"/>
          </w:tcPr>
          <w:p>
            <w:pPr>
              <w:rPr>
                <w:rFonts w:ascii="仿宋_GB2312" w:hAnsi="黑体" w:eastAsia="仿宋_GB2312"/>
                <w:kern w:val="0"/>
                <w:sz w:val="24"/>
                <w:szCs w:val="24"/>
              </w:rPr>
            </w:pPr>
          </w:p>
        </w:tc>
        <w:tc>
          <w:tcPr>
            <w:tcW w:w="1644" w:type="dxa"/>
            <w:vAlign w:val="top"/>
          </w:tcPr>
          <w:p>
            <w:pPr>
              <w:rPr>
                <w:rFonts w:ascii="仿宋_GB2312" w:hAnsi="黑体" w:eastAsia="仿宋_GB2312"/>
                <w:kern w:val="0"/>
                <w:sz w:val="24"/>
                <w:szCs w:val="24"/>
              </w:rPr>
            </w:pPr>
          </w:p>
        </w:tc>
        <w:tc>
          <w:tcPr>
            <w:tcW w:w="1995" w:type="dxa"/>
            <w:vAlign w:val="top"/>
          </w:tcPr>
          <w:p>
            <w:pPr>
              <w:rPr>
                <w:rFonts w:ascii="仿宋_GB2312" w:hAnsi="黑体" w:eastAsia="仿宋_GB2312"/>
                <w:kern w:val="0"/>
                <w:sz w:val="24"/>
                <w:szCs w:val="24"/>
              </w:rPr>
            </w:pPr>
          </w:p>
        </w:tc>
        <w:tc>
          <w:tcPr>
            <w:tcW w:w="2445"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2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2025" w:type="dxa"/>
            <w:vAlign w:val="top"/>
          </w:tcPr>
          <w:p>
            <w:pPr>
              <w:rPr>
                <w:rFonts w:ascii="仿宋_GB2312" w:hAnsi="黑体" w:eastAsia="仿宋_GB2312"/>
                <w:kern w:val="0"/>
                <w:sz w:val="24"/>
                <w:szCs w:val="24"/>
              </w:rPr>
            </w:pPr>
          </w:p>
        </w:tc>
        <w:tc>
          <w:tcPr>
            <w:tcW w:w="1644" w:type="dxa"/>
            <w:vAlign w:val="top"/>
          </w:tcPr>
          <w:p>
            <w:pPr>
              <w:rPr>
                <w:rFonts w:ascii="仿宋_GB2312" w:hAnsi="黑体" w:eastAsia="仿宋_GB2312"/>
                <w:kern w:val="0"/>
                <w:sz w:val="24"/>
                <w:szCs w:val="24"/>
              </w:rPr>
            </w:pPr>
          </w:p>
        </w:tc>
        <w:tc>
          <w:tcPr>
            <w:tcW w:w="1995" w:type="dxa"/>
            <w:vAlign w:val="top"/>
          </w:tcPr>
          <w:p>
            <w:pPr>
              <w:rPr>
                <w:rFonts w:ascii="仿宋_GB2312" w:hAnsi="黑体" w:eastAsia="仿宋_GB2312"/>
                <w:kern w:val="0"/>
                <w:sz w:val="24"/>
                <w:szCs w:val="24"/>
              </w:rPr>
            </w:pPr>
          </w:p>
        </w:tc>
        <w:tc>
          <w:tcPr>
            <w:tcW w:w="2445"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2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w:t>
            </w:r>
          </w:p>
        </w:tc>
        <w:tc>
          <w:tcPr>
            <w:tcW w:w="2025" w:type="dxa"/>
            <w:vAlign w:val="top"/>
          </w:tcPr>
          <w:p>
            <w:pPr>
              <w:rPr>
                <w:rFonts w:ascii="仿宋_GB2312" w:hAnsi="黑体" w:eastAsia="仿宋_GB2312"/>
                <w:kern w:val="0"/>
                <w:sz w:val="24"/>
                <w:szCs w:val="24"/>
              </w:rPr>
            </w:pPr>
          </w:p>
        </w:tc>
        <w:tc>
          <w:tcPr>
            <w:tcW w:w="1644" w:type="dxa"/>
            <w:vAlign w:val="top"/>
          </w:tcPr>
          <w:p>
            <w:pPr>
              <w:rPr>
                <w:rFonts w:ascii="仿宋_GB2312" w:hAnsi="黑体" w:eastAsia="仿宋_GB2312"/>
                <w:kern w:val="0"/>
                <w:sz w:val="24"/>
                <w:szCs w:val="24"/>
              </w:rPr>
            </w:pPr>
          </w:p>
        </w:tc>
        <w:tc>
          <w:tcPr>
            <w:tcW w:w="1995" w:type="dxa"/>
            <w:vAlign w:val="top"/>
          </w:tcPr>
          <w:p>
            <w:pPr>
              <w:rPr>
                <w:rFonts w:ascii="仿宋_GB2312" w:hAnsi="黑体" w:eastAsia="仿宋_GB2312"/>
                <w:kern w:val="0"/>
                <w:sz w:val="24"/>
                <w:szCs w:val="24"/>
              </w:rPr>
            </w:pPr>
          </w:p>
        </w:tc>
        <w:tc>
          <w:tcPr>
            <w:tcW w:w="2445" w:type="dxa"/>
            <w:vAlign w:val="top"/>
          </w:tcPr>
          <w:p>
            <w:pPr>
              <w:rPr>
                <w:rFonts w:ascii="仿宋_GB2312" w:hAnsi="黑体" w:eastAsia="仿宋_GB2312"/>
                <w:kern w:val="0"/>
                <w:sz w:val="24"/>
                <w:szCs w:val="24"/>
              </w:rPr>
            </w:pPr>
          </w:p>
        </w:tc>
      </w:tr>
    </w:tbl>
    <w:p>
      <w:pPr>
        <w:pStyle w:val="7"/>
        <w:ind w:left="432" w:firstLine="0" w:firstLineChars="0"/>
        <w:rPr>
          <w:sz w:val="24"/>
          <w:szCs w:val="24"/>
        </w:rPr>
      </w:pPr>
    </w:p>
    <w:p>
      <w:pPr>
        <w:rPr>
          <w:rFonts w:ascii="黑体" w:hAnsi="黑体" w:eastAsia="黑体"/>
          <w:sz w:val="24"/>
          <w:szCs w:val="24"/>
        </w:rPr>
      </w:pPr>
      <w:r>
        <w:rPr>
          <w:rFonts w:hint="eastAsia" w:ascii="黑体" w:hAnsi="黑体" w:eastAsia="黑体"/>
          <w:sz w:val="24"/>
          <w:szCs w:val="24"/>
        </w:rPr>
        <w:t>二、课程团队情况</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992"/>
        <w:gridCol w:w="993"/>
        <w:gridCol w:w="1134"/>
        <w:gridCol w:w="1275"/>
        <w:gridCol w:w="1418"/>
        <w:gridCol w:w="2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14" w:type="dxa"/>
            <w:gridSpan w:val="7"/>
            <w:vAlign w:val="top"/>
          </w:tcPr>
          <w:p>
            <w:pPr>
              <w:jc w:val="center"/>
              <w:rPr>
                <w:rFonts w:ascii="仿宋_GB2312" w:hAnsi="黑体" w:eastAsia="仿宋_GB2312"/>
                <w:b/>
                <w:kern w:val="0"/>
                <w:sz w:val="24"/>
                <w:szCs w:val="24"/>
              </w:rPr>
            </w:pPr>
            <w:r>
              <w:rPr>
                <w:rFonts w:hint="eastAsia" w:ascii="黑体" w:hAnsi="黑体" w:eastAsia="黑体"/>
                <w:kern w:val="0"/>
                <w:sz w:val="24"/>
                <w:szCs w:val="24"/>
              </w:rPr>
              <w:t>课程团队主要成员（含负责人，限5人之内）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992"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姓名</w:t>
            </w:r>
          </w:p>
        </w:tc>
        <w:tc>
          <w:tcPr>
            <w:tcW w:w="99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单位</w:t>
            </w:r>
          </w:p>
        </w:tc>
        <w:tc>
          <w:tcPr>
            <w:tcW w:w="1134"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职称</w:t>
            </w:r>
          </w:p>
        </w:tc>
        <w:tc>
          <w:tcPr>
            <w:tcW w:w="1275"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手机号码</w:t>
            </w:r>
          </w:p>
        </w:tc>
        <w:tc>
          <w:tcPr>
            <w:tcW w:w="1418"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电子邮箱</w:t>
            </w:r>
          </w:p>
        </w:tc>
        <w:tc>
          <w:tcPr>
            <w:tcW w:w="2693"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承担任务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992" w:type="dxa"/>
            <w:vAlign w:val="top"/>
          </w:tcPr>
          <w:p>
            <w:pPr>
              <w:rPr>
                <w:rFonts w:ascii="仿宋_GB2312" w:hAnsi="黑体" w:eastAsia="仿宋_GB2312"/>
                <w:kern w:val="0"/>
                <w:sz w:val="24"/>
                <w:szCs w:val="24"/>
              </w:rPr>
            </w:pPr>
          </w:p>
        </w:tc>
        <w:tc>
          <w:tcPr>
            <w:tcW w:w="993" w:type="dxa"/>
            <w:vAlign w:val="top"/>
          </w:tcPr>
          <w:p>
            <w:pPr>
              <w:rPr>
                <w:rFonts w:ascii="仿宋_GB2312" w:hAnsi="黑体" w:eastAsia="仿宋_GB2312"/>
                <w:kern w:val="0"/>
                <w:sz w:val="24"/>
                <w:szCs w:val="24"/>
              </w:rPr>
            </w:pPr>
          </w:p>
        </w:tc>
        <w:tc>
          <w:tcPr>
            <w:tcW w:w="1134" w:type="dxa"/>
            <w:vAlign w:val="top"/>
          </w:tcPr>
          <w:p>
            <w:pPr>
              <w:rPr>
                <w:rFonts w:ascii="仿宋_GB2312" w:hAnsi="黑体" w:eastAsia="仿宋_GB2312"/>
                <w:kern w:val="0"/>
                <w:sz w:val="24"/>
                <w:szCs w:val="24"/>
              </w:rPr>
            </w:pPr>
          </w:p>
        </w:tc>
        <w:tc>
          <w:tcPr>
            <w:tcW w:w="1275" w:type="dxa"/>
            <w:vAlign w:val="top"/>
          </w:tcPr>
          <w:p>
            <w:pPr>
              <w:rPr>
                <w:rFonts w:ascii="仿宋_GB2312" w:hAnsi="黑体" w:eastAsia="仿宋_GB2312"/>
                <w:kern w:val="0"/>
                <w:sz w:val="24"/>
                <w:szCs w:val="24"/>
              </w:rPr>
            </w:pPr>
          </w:p>
        </w:tc>
        <w:tc>
          <w:tcPr>
            <w:tcW w:w="1418" w:type="dxa"/>
            <w:vAlign w:val="top"/>
          </w:tcPr>
          <w:p>
            <w:pPr>
              <w:rPr>
                <w:rFonts w:ascii="仿宋_GB2312" w:hAnsi="黑体" w:eastAsia="仿宋_GB2312"/>
                <w:kern w:val="0"/>
                <w:sz w:val="24"/>
                <w:szCs w:val="24"/>
              </w:rPr>
            </w:pPr>
          </w:p>
        </w:tc>
        <w:tc>
          <w:tcPr>
            <w:tcW w:w="2693"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992" w:type="dxa"/>
            <w:vAlign w:val="top"/>
          </w:tcPr>
          <w:p>
            <w:pPr>
              <w:rPr>
                <w:rFonts w:ascii="仿宋_GB2312" w:hAnsi="黑体" w:eastAsia="仿宋_GB2312"/>
                <w:kern w:val="0"/>
                <w:sz w:val="24"/>
                <w:szCs w:val="24"/>
              </w:rPr>
            </w:pPr>
          </w:p>
        </w:tc>
        <w:tc>
          <w:tcPr>
            <w:tcW w:w="993" w:type="dxa"/>
            <w:vAlign w:val="top"/>
          </w:tcPr>
          <w:p>
            <w:pPr>
              <w:rPr>
                <w:rFonts w:ascii="仿宋_GB2312" w:hAnsi="黑体" w:eastAsia="仿宋_GB2312"/>
                <w:kern w:val="0"/>
                <w:sz w:val="24"/>
                <w:szCs w:val="24"/>
              </w:rPr>
            </w:pPr>
          </w:p>
        </w:tc>
        <w:tc>
          <w:tcPr>
            <w:tcW w:w="1134" w:type="dxa"/>
            <w:vAlign w:val="top"/>
          </w:tcPr>
          <w:p>
            <w:pPr>
              <w:rPr>
                <w:rFonts w:ascii="仿宋_GB2312" w:hAnsi="黑体" w:eastAsia="仿宋_GB2312"/>
                <w:kern w:val="0"/>
                <w:sz w:val="24"/>
                <w:szCs w:val="24"/>
              </w:rPr>
            </w:pPr>
          </w:p>
        </w:tc>
        <w:tc>
          <w:tcPr>
            <w:tcW w:w="1275" w:type="dxa"/>
            <w:vAlign w:val="top"/>
          </w:tcPr>
          <w:p>
            <w:pPr>
              <w:rPr>
                <w:rFonts w:ascii="仿宋_GB2312" w:hAnsi="黑体" w:eastAsia="仿宋_GB2312"/>
                <w:kern w:val="0"/>
                <w:sz w:val="24"/>
                <w:szCs w:val="24"/>
              </w:rPr>
            </w:pPr>
          </w:p>
        </w:tc>
        <w:tc>
          <w:tcPr>
            <w:tcW w:w="1418" w:type="dxa"/>
            <w:vAlign w:val="top"/>
          </w:tcPr>
          <w:p>
            <w:pPr>
              <w:rPr>
                <w:rFonts w:ascii="仿宋_GB2312" w:hAnsi="黑体" w:eastAsia="仿宋_GB2312"/>
                <w:kern w:val="0"/>
                <w:sz w:val="24"/>
                <w:szCs w:val="24"/>
              </w:rPr>
            </w:pPr>
          </w:p>
        </w:tc>
        <w:tc>
          <w:tcPr>
            <w:tcW w:w="2693"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992" w:type="dxa"/>
            <w:vAlign w:val="top"/>
          </w:tcPr>
          <w:p>
            <w:pPr>
              <w:rPr>
                <w:rFonts w:ascii="仿宋_GB2312" w:hAnsi="黑体" w:eastAsia="仿宋_GB2312"/>
                <w:kern w:val="0"/>
                <w:sz w:val="24"/>
                <w:szCs w:val="24"/>
              </w:rPr>
            </w:pPr>
          </w:p>
        </w:tc>
        <w:tc>
          <w:tcPr>
            <w:tcW w:w="993" w:type="dxa"/>
            <w:vAlign w:val="top"/>
          </w:tcPr>
          <w:p>
            <w:pPr>
              <w:rPr>
                <w:rFonts w:ascii="仿宋_GB2312" w:hAnsi="黑体" w:eastAsia="仿宋_GB2312"/>
                <w:kern w:val="0"/>
                <w:sz w:val="24"/>
                <w:szCs w:val="24"/>
              </w:rPr>
            </w:pPr>
          </w:p>
        </w:tc>
        <w:tc>
          <w:tcPr>
            <w:tcW w:w="1134" w:type="dxa"/>
            <w:vAlign w:val="top"/>
          </w:tcPr>
          <w:p>
            <w:pPr>
              <w:rPr>
                <w:rFonts w:ascii="仿宋_GB2312" w:hAnsi="黑体" w:eastAsia="仿宋_GB2312"/>
                <w:kern w:val="0"/>
                <w:sz w:val="24"/>
                <w:szCs w:val="24"/>
              </w:rPr>
            </w:pPr>
          </w:p>
        </w:tc>
        <w:tc>
          <w:tcPr>
            <w:tcW w:w="1275" w:type="dxa"/>
            <w:vAlign w:val="top"/>
          </w:tcPr>
          <w:p>
            <w:pPr>
              <w:rPr>
                <w:rFonts w:ascii="仿宋_GB2312" w:hAnsi="黑体" w:eastAsia="仿宋_GB2312"/>
                <w:kern w:val="0"/>
                <w:sz w:val="24"/>
                <w:szCs w:val="24"/>
              </w:rPr>
            </w:pPr>
          </w:p>
        </w:tc>
        <w:tc>
          <w:tcPr>
            <w:tcW w:w="1418" w:type="dxa"/>
            <w:vAlign w:val="top"/>
          </w:tcPr>
          <w:p>
            <w:pPr>
              <w:rPr>
                <w:rFonts w:ascii="仿宋_GB2312" w:hAnsi="黑体" w:eastAsia="仿宋_GB2312"/>
                <w:kern w:val="0"/>
                <w:sz w:val="24"/>
                <w:szCs w:val="24"/>
              </w:rPr>
            </w:pPr>
          </w:p>
        </w:tc>
        <w:tc>
          <w:tcPr>
            <w:tcW w:w="2693"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992" w:type="dxa"/>
            <w:vAlign w:val="top"/>
          </w:tcPr>
          <w:p>
            <w:pPr>
              <w:rPr>
                <w:rFonts w:ascii="仿宋_GB2312" w:hAnsi="黑体" w:eastAsia="仿宋_GB2312"/>
                <w:kern w:val="0"/>
                <w:sz w:val="24"/>
                <w:szCs w:val="24"/>
              </w:rPr>
            </w:pPr>
          </w:p>
        </w:tc>
        <w:tc>
          <w:tcPr>
            <w:tcW w:w="993" w:type="dxa"/>
            <w:vAlign w:val="top"/>
          </w:tcPr>
          <w:p>
            <w:pPr>
              <w:rPr>
                <w:rFonts w:ascii="仿宋_GB2312" w:hAnsi="黑体" w:eastAsia="仿宋_GB2312"/>
                <w:kern w:val="0"/>
                <w:sz w:val="24"/>
                <w:szCs w:val="24"/>
              </w:rPr>
            </w:pPr>
          </w:p>
        </w:tc>
        <w:tc>
          <w:tcPr>
            <w:tcW w:w="1134" w:type="dxa"/>
            <w:vAlign w:val="top"/>
          </w:tcPr>
          <w:p>
            <w:pPr>
              <w:rPr>
                <w:rFonts w:ascii="仿宋_GB2312" w:hAnsi="黑体" w:eastAsia="仿宋_GB2312"/>
                <w:kern w:val="0"/>
                <w:sz w:val="24"/>
                <w:szCs w:val="24"/>
              </w:rPr>
            </w:pPr>
          </w:p>
        </w:tc>
        <w:tc>
          <w:tcPr>
            <w:tcW w:w="1275" w:type="dxa"/>
            <w:vAlign w:val="top"/>
          </w:tcPr>
          <w:p>
            <w:pPr>
              <w:rPr>
                <w:rFonts w:ascii="仿宋_GB2312" w:hAnsi="黑体" w:eastAsia="仿宋_GB2312"/>
                <w:kern w:val="0"/>
                <w:sz w:val="24"/>
                <w:szCs w:val="24"/>
              </w:rPr>
            </w:pPr>
          </w:p>
        </w:tc>
        <w:tc>
          <w:tcPr>
            <w:tcW w:w="1418" w:type="dxa"/>
            <w:vAlign w:val="top"/>
          </w:tcPr>
          <w:p>
            <w:pPr>
              <w:rPr>
                <w:rFonts w:ascii="仿宋_GB2312" w:hAnsi="黑体" w:eastAsia="仿宋_GB2312"/>
                <w:kern w:val="0"/>
                <w:sz w:val="24"/>
                <w:szCs w:val="24"/>
              </w:rPr>
            </w:pPr>
          </w:p>
        </w:tc>
        <w:tc>
          <w:tcPr>
            <w:tcW w:w="2693" w:type="dxa"/>
            <w:vAlign w:val="top"/>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vAlign w:val="top"/>
          </w:tcPr>
          <w:p>
            <w:pPr>
              <w:jc w:val="center"/>
              <w:rPr>
                <w:rFonts w:ascii="仿宋_GB2312" w:hAnsi="黑体" w:eastAsia="仿宋_GB2312"/>
                <w:kern w:val="0"/>
                <w:sz w:val="24"/>
                <w:szCs w:val="24"/>
              </w:rPr>
            </w:pPr>
            <w:r>
              <w:rPr>
                <w:rFonts w:hint="eastAsia" w:ascii="仿宋_GB2312" w:hAnsi="黑体" w:eastAsia="仿宋_GB2312"/>
                <w:kern w:val="0"/>
                <w:sz w:val="24"/>
                <w:szCs w:val="24"/>
              </w:rPr>
              <w:t>5</w:t>
            </w:r>
          </w:p>
        </w:tc>
        <w:tc>
          <w:tcPr>
            <w:tcW w:w="992" w:type="dxa"/>
            <w:vAlign w:val="top"/>
          </w:tcPr>
          <w:p>
            <w:pPr>
              <w:rPr>
                <w:rFonts w:ascii="仿宋_GB2312" w:hAnsi="黑体" w:eastAsia="仿宋_GB2312"/>
                <w:kern w:val="0"/>
                <w:sz w:val="24"/>
                <w:szCs w:val="24"/>
              </w:rPr>
            </w:pPr>
          </w:p>
        </w:tc>
        <w:tc>
          <w:tcPr>
            <w:tcW w:w="993" w:type="dxa"/>
            <w:vAlign w:val="top"/>
          </w:tcPr>
          <w:p>
            <w:pPr>
              <w:rPr>
                <w:rFonts w:ascii="仿宋_GB2312" w:hAnsi="黑体" w:eastAsia="仿宋_GB2312"/>
                <w:kern w:val="0"/>
                <w:sz w:val="24"/>
                <w:szCs w:val="24"/>
              </w:rPr>
            </w:pPr>
          </w:p>
        </w:tc>
        <w:tc>
          <w:tcPr>
            <w:tcW w:w="1134" w:type="dxa"/>
            <w:vAlign w:val="top"/>
          </w:tcPr>
          <w:p>
            <w:pPr>
              <w:rPr>
                <w:rFonts w:ascii="仿宋_GB2312" w:hAnsi="黑体" w:eastAsia="仿宋_GB2312"/>
                <w:kern w:val="0"/>
                <w:sz w:val="24"/>
                <w:szCs w:val="24"/>
              </w:rPr>
            </w:pPr>
          </w:p>
        </w:tc>
        <w:tc>
          <w:tcPr>
            <w:tcW w:w="1275" w:type="dxa"/>
            <w:vAlign w:val="top"/>
          </w:tcPr>
          <w:p>
            <w:pPr>
              <w:rPr>
                <w:rFonts w:ascii="仿宋_GB2312" w:hAnsi="黑体" w:eastAsia="仿宋_GB2312"/>
                <w:kern w:val="0"/>
                <w:sz w:val="24"/>
                <w:szCs w:val="24"/>
              </w:rPr>
            </w:pPr>
          </w:p>
        </w:tc>
        <w:tc>
          <w:tcPr>
            <w:tcW w:w="1418" w:type="dxa"/>
            <w:vAlign w:val="top"/>
          </w:tcPr>
          <w:p>
            <w:pPr>
              <w:rPr>
                <w:rFonts w:ascii="仿宋_GB2312" w:hAnsi="黑体" w:eastAsia="仿宋_GB2312"/>
                <w:kern w:val="0"/>
                <w:sz w:val="24"/>
                <w:szCs w:val="24"/>
              </w:rPr>
            </w:pPr>
          </w:p>
        </w:tc>
        <w:tc>
          <w:tcPr>
            <w:tcW w:w="2693" w:type="dxa"/>
            <w:vAlign w:val="top"/>
          </w:tcPr>
          <w:p>
            <w:pPr>
              <w:rPr>
                <w:rFonts w:ascii="仿宋_GB2312" w:hAnsi="黑体" w:eastAsia="仿宋_GB2312"/>
                <w:kern w:val="0"/>
                <w:sz w:val="24"/>
                <w:szCs w:val="24"/>
              </w:rPr>
            </w:pPr>
          </w:p>
        </w:tc>
      </w:tr>
    </w:tbl>
    <w:p>
      <w:pPr>
        <w:rPr>
          <w:rFonts w:ascii="仿宋_GB2312" w:eastAsia="仿宋_GB2312"/>
          <w:sz w:val="24"/>
          <w:szCs w:val="24"/>
        </w:rPr>
      </w:pPr>
    </w:p>
    <w:p>
      <w:pPr>
        <w:rPr>
          <w:sz w:val="24"/>
          <w:szCs w:val="24"/>
        </w:rPr>
      </w:pPr>
    </w:p>
    <w:p>
      <w:pPr>
        <w:rPr>
          <w:sz w:val="24"/>
          <w:szCs w:val="24"/>
        </w:rPr>
      </w:pP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9214" w:type="dxa"/>
            <w:vAlign w:val="top"/>
          </w:tcPr>
          <w:p>
            <w:pPr>
              <w:rPr>
                <w:rFonts w:ascii="仿宋_GB2312" w:eastAsia="仿宋_GB2312"/>
                <w:kern w:val="0"/>
                <w:sz w:val="24"/>
                <w:szCs w:val="24"/>
              </w:rPr>
            </w:pPr>
            <w:r>
              <w:rPr>
                <w:rFonts w:hint="eastAsia" w:ascii="黑体" w:hAnsi="黑体" w:eastAsia="黑体"/>
                <w:kern w:val="0"/>
                <w:sz w:val="24"/>
                <w:szCs w:val="24"/>
              </w:rPr>
              <w:t>课程负责人教学情况（不超过500字）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61" w:hRule="atLeast"/>
        </w:trPr>
        <w:tc>
          <w:tcPr>
            <w:tcW w:w="9214" w:type="dxa"/>
            <w:vAlign w:val="top"/>
          </w:tcPr>
          <w:p>
            <w:pPr>
              <w:ind w:firstLine="120" w:firstLineChars="50"/>
              <w:rPr>
                <w:rFonts w:hint="eastAsia" w:ascii="仿宋_GB2312" w:hAnsi="仿宋" w:eastAsia="仿宋_GB2312"/>
                <w:kern w:val="0"/>
                <w:sz w:val="24"/>
                <w:szCs w:val="24"/>
              </w:rPr>
            </w:pPr>
            <w:r>
              <w:rPr>
                <w:rFonts w:hint="eastAsia" w:ascii="仿宋_GB2312" w:hAnsi="仿宋" w:eastAsia="仿宋_GB2312"/>
                <w:kern w:val="0"/>
                <w:sz w:val="24"/>
                <w:szCs w:val="24"/>
              </w:rPr>
              <w:t>（近5年来在承担学校教学任务、开展教学研究、获得教学奖励方面的情况）</w:t>
            </w:r>
          </w:p>
          <w:p>
            <w:pPr>
              <w:ind w:firstLine="120" w:firstLineChars="50"/>
              <w:rPr>
                <w:rFonts w:hint="eastAsia" w:ascii="仿宋_GB2312" w:hAnsi="仿宋" w:eastAsia="仿宋_GB2312"/>
                <w:kern w:val="0"/>
                <w:sz w:val="24"/>
                <w:szCs w:val="24"/>
              </w:rPr>
            </w:pPr>
          </w:p>
          <w:p>
            <w:pPr>
              <w:ind w:firstLine="120" w:firstLineChars="50"/>
              <w:rPr>
                <w:rFonts w:ascii="仿宋_GB2312" w:hAnsi="仿宋" w:eastAsia="仿宋_GB2312"/>
                <w:kern w:val="0"/>
                <w:sz w:val="24"/>
                <w:szCs w:val="24"/>
              </w:rPr>
            </w:pPr>
          </w:p>
          <w:p>
            <w:pPr>
              <w:ind w:firstLine="120" w:firstLineChars="50"/>
              <w:rPr>
                <w:rFonts w:ascii="仿宋_GB2312" w:hAnsi="仿宋" w:eastAsia="仿宋_GB2312"/>
                <w:kern w:val="0"/>
                <w:sz w:val="24"/>
                <w:szCs w:val="24"/>
              </w:rPr>
            </w:pPr>
          </w:p>
          <w:p>
            <w:pPr>
              <w:ind w:firstLine="120" w:firstLineChars="50"/>
              <w:rPr>
                <w:rFonts w:ascii="仿宋_GB2312" w:hAnsi="仿宋" w:eastAsia="仿宋_GB2312"/>
                <w:kern w:val="0"/>
                <w:sz w:val="24"/>
                <w:szCs w:val="24"/>
              </w:rPr>
            </w:pPr>
          </w:p>
          <w:p>
            <w:pPr>
              <w:ind w:firstLine="120" w:firstLineChars="50"/>
              <w:rPr>
                <w:rFonts w:ascii="仿宋_GB2312" w:hAnsi="仿宋" w:eastAsia="仿宋_GB2312"/>
                <w:kern w:val="0"/>
                <w:sz w:val="24"/>
                <w:szCs w:val="24"/>
              </w:rPr>
            </w:pPr>
          </w:p>
          <w:p>
            <w:pPr>
              <w:ind w:firstLine="120" w:firstLineChars="50"/>
              <w:rPr>
                <w:rFonts w:ascii="仿宋_GB2312" w:hAnsi="仿宋" w:eastAsia="仿宋_GB2312"/>
                <w:kern w:val="0"/>
                <w:sz w:val="24"/>
                <w:szCs w:val="24"/>
              </w:rPr>
            </w:pPr>
          </w:p>
          <w:p>
            <w:pPr>
              <w:ind w:firstLine="120" w:firstLineChars="50"/>
              <w:rPr>
                <w:rFonts w:ascii="仿宋_GB2312" w:hAnsi="仿宋" w:eastAsia="仿宋_GB2312"/>
                <w:kern w:val="0"/>
                <w:sz w:val="24"/>
                <w:szCs w:val="24"/>
              </w:rPr>
            </w:pPr>
          </w:p>
          <w:p>
            <w:pPr>
              <w:ind w:firstLine="120" w:firstLineChars="50"/>
              <w:rPr>
                <w:rFonts w:ascii="仿宋_GB2312" w:eastAsia="仿宋_GB2312"/>
                <w:kern w:val="0"/>
                <w:sz w:val="24"/>
                <w:szCs w:val="24"/>
              </w:rPr>
            </w:pPr>
          </w:p>
        </w:tc>
      </w:tr>
    </w:tbl>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三、课程简介及课程特色</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214" w:type="dxa"/>
            <w:vAlign w:val="top"/>
          </w:tcPr>
          <w:p>
            <w:pPr>
              <w:rPr>
                <w:rFonts w:ascii="仿宋_GB2312" w:hAnsi="仿宋" w:eastAsia="仿宋_GB2312"/>
                <w:kern w:val="0"/>
                <w:sz w:val="24"/>
                <w:szCs w:val="24"/>
              </w:rPr>
            </w:pPr>
            <w:r>
              <w:rPr>
                <w:rFonts w:hint="eastAsia" w:ascii="仿宋_GB2312" w:hAnsi="仿宋" w:eastAsia="仿宋_GB2312"/>
                <w:kern w:val="0"/>
                <w:sz w:val="24"/>
                <w:szCs w:val="24"/>
              </w:rPr>
              <w:t>（课程主要内容及面向对象，本课程运用信息技术在课程体系、教学内容和教学方法等方面的改革情况）</w:t>
            </w: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tc>
      </w:tr>
    </w:tbl>
    <w:p>
      <w:pPr>
        <w:rPr>
          <w:rFonts w:ascii="黑体" w:hAnsi="黑体" w:eastAsia="黑体"/>
          <w:bCs/>
          <w:color w:val="000000"/>
          <w:sz w:val="28"/>
          <w:szCs w:val="28"/>
        </w:rPr>
      </w:pPr>
      <w:r>
        <w:rPr>
          <w:rFonts w:hint="eastAsia" w:ascii="黑体" w:hAnsi="黑体" w:eastAsia="黑体"/>
          <w:bCs/>
          <w:color w:val="000000"/>
          <w:sz w:val="28"/>
          <w:lang w:eastAsia="zh-CN"/>
        </w:rPr>
        <w:t>四</w:t>
      </w:r>
      <w:r>
        <w:rPr>
          <w:rFonts w:hint="eastAsia" w:ascii="黑体" w:hAnsi="黑体" w:eastAsia="黑体"/>
          <w:bCs/>
          <w:color w:val="000000"/>
          <w:sz w:val="28"/>
        </w:rPr>
        <w:t>.课程情况</w:t>
      </w:r>
    </w:p>
    <w:tbl>
      <w:tblPr>
        <w:tblStyle w:val="4"/>
        <w:tblW w:w="9200" w:type="dxa"/>
        <w:jc w:val="center"/>
        <w:tblInd w:w="-6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709"/>
        <w:gridCol w:w="1937"/>
        <w:gridCol w:w="1182"/>
        <w:gridCol w:w="850"/>
        <w:gridCol w:w="260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9200" w:type="dxa"/>
            <w:gridSpan w:val="7"/>
            <w:vAlign w:val="center"/>
          </w:tcPr>
          <w:p>
            <w:pPr>
              <w:rPr>
                <w:rFonts w:ascii="黑体" w:hAnsi="黑体" w:eastAsia="黑体"/>
                <w:color w:val="000000"/>
                <w:sz w:val="24"/>
              </w:rPr>
            </w:pPr>
            <w:r>
              <w:rPr>
                <w:rFonts w:hint="eastAsia" w:ascii="黑体" w:hAnsi="黑体" w:eastAsia="黑体"/>
                <w:bCs/>
                <w:color w:val="000000"/>
                <w:sz w:val="28"/>
                <w:szCs w:val="28"/>
                <w:lang w:val="en-US" w:eastAsia="zh-CN"/>
              </w:rPr>
              <w:t xml:space="preserve">1 </w:t>
            </w:r>
            <w:r>
              <w:rPr>
                <w:rFonts w:hint="eastAsia" w:ascii="黑体" w:hAnsi="黑体" w:eastAsia="黑体"/>
                <w:bCs/>
                <w:color w:val="000000"/>
                <w:sz w:val="28"/>
                <w:szCs w:val="28"/>
              </w:rPr>
              <w:t>课程视频资源情况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1914" w:type="dxa"/>
            <w:vAlign w:val="center"/>
          </w:tcPr>
          <w:p>
            <w:pPr>
              <w:jc w:val="center"/>
              <w:rPr>
                <w:rFonts w:ascii="黑体" w:hAnsi="黑体" w:eastAsia="黑体"/>
                <w:color w:val="000000"/>
                <w:sz w:val="24"/>
              </w:rPr>
            </w:pPr>
            <w:r>
              <w:rPr>
                <w:rFonts w:hint="eastAsia" w:ascii="黑体" w:hAnsi="黑体" w:eastAsia="黑体"/>
                <w:color w:val="000000"/>
                <w:sz w:val="24"/>
              </w:rPr>
              <w:t>课程名称</w:t>
            </w:r>
          </w:p>
        </w:tc>
        <w:tc>
          <w:tcPr>
            <w:tcW w:w="4678" w:type="dxa"/>
            <w:gridSpan w:val="4"/>
            <w:tcBorders>
              <w:right w:val="nil"/>
            </w:tcBorders>
            <w:vAlign w:val="top"/>
          </w:tcPr>
          <w:p>
            <w:pPr>
              <w:jc w:val="center"/>
              <w:rPr>
                <w:rFonts w:ascii="黑体" w:hAnsi="黑体" w:eastAsia="黑体"/>
                <w:color w:val="000000"/>
                <w:sz w:val="24"/>
              </w:rPr>
            </w:pPr>
          </w:p>
        </w:tc>
        <w:tc>
          <w:tcPr>
            <w:tcW w:w="2608" w:type="dxa"/>
            <w:gridSpan w:val="2"/>
            <w:tcBorders>
              <w:left w:val="nil"/>
            </w:tcBorders>
            <w:vAlign w:val="top"/>
          </w:tcPr>
          <w:p>
            <w:pPr>
              <w:widowControl/>
              <w:jc w:val="left"/>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1" w:hRule="atLeast"/>
          <w:jc w:val="center"/>
        </w:trPr>
        <w:tc>
          <w:tcPr>
            <w:tcW w:w="1914" w:type="dxa"/>
            <w:vAlign w:val="center"/>
          </w:tcPr>
          <w:p>
            <w:pPr>
              <w:jc w:val="center"/>
              <w:rPr>
                <w:rFonts w:ascii="黑体" w:hAnsi="黑体" w:eastAsia="黑体"/>
                <w:color w:val="000000"/>
                <w:sz w:val="24"/>
              </w:rPr>
            </w:pPr>
            <w:r>
              <w:rPr>
                <w:rFonts w:hint="eastAsia" w:ascii="黑体" w:hAnsi="黑体" w:eastAsia="黑体"/>
                <w:color w:val="000000"/>
                <w:sz w:val="24"/>
              </w:rPr>
              <w:t>视频数量</w:t>
            </w:r>
          </w:p>
        </w:tc>
        <w:tc>
          <w:tcPr>
            <w:tcW w:w="2646" w:type="dxa"/>
            <w:gridSpan w:val="2"/>
            <w:vAlign w:val="top"/>
          </w:tcPr>
          <w:p>
            <w:pPr>
              <w:jc w:val="center"/>
              <w:rPr>
                <w:rFonts w:ascii="黑体" w:hAnsi="黑体" w:eastAsia="黑体"/>
                <w:color w:val="000000"/>
                <w:sz w:val="24"/>
              </w:rPr>
            </w:pPr>
          </w:p>
        </w:tc>
        <w:tc>
          <w:tcPr>
            <w:tcW w:w="2032" w:type="dxa"/>
            <w:gridSpan w:val="2"/>
            <w:vAlign w:val="center"/>
          </w:tcPr>
          <w:p>
            <w:pPr>
              <w:jc w:val="center"/>
              <w:rPr>
                <w:rFonts w:ascii="黑体" w:hAnsi="黑体" w:eastAsia="黑体"/>
                <w:color w:val="000000"/>
                <w:sz w:val="24"/>
              </w:rPr>
            </w:pPr>
            <w:r>
              <w:rPr>
                <w:rFonts w:hint="eastAsia" w:ascii="黑体" w:hAnsi="黑体" w:eastAsia="黑体"/>
                <w:color w:val="000000"/>
                <w:sz w:val="24"/>
              </w:rPr>
              <w:t>预计总时长</w:t>
            </w:r>
          </w:p>
        </w:tc>
        <w:tc>
          <w:tcPr>
            <w:tcW w:w="2602" w:type="dxa"/>
            <w:vAlign w:val="top"/>
          </w:tcPr>
          <w:p>
            <w:pPr>
              <w:jc w:val="cente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62" w:hRule="atLeast"/>
          <w:jc w:val="center"/>
        </w:trPr>
        <w:tc>
          <w:tcPr>
            <w:tcW w:w="1914" w:type="dxa"/>
            <w:vMerge w:val="restart"/>
            <w:vAlign w:val="center"/>
          </w:tcPr>
          <w:p>
            <w:pPr>
              <w:jc w:val="center"/>
              <w:rPr>
                <w:rFonts w:ascii="黑体" w:hAnsi="黑体" w:eastAsia="黑体"/>
                <w:color w:val="000000"/>
                <w:sz w:val="24"/>
              </w:rPr>
            </w:pPr>
            <w:r>
              <w:rPr>
                <w:rFonts w:hint="eastAsia" w:ascii="黑体" w:hAnsi="黑体" w:eastAsia="黑体"/>
                <w:color w:val="000000"/>
                <w:sz w:val="24"/>
              </w:rPr>
              <w:t>视</w:t>
            </w:r>
          </w:p>
          <w:p>
            <w:pPr>
              <w:jc w:val="center"/>
              <w:rPr>
                <w:rFonts w:ascii="黑体" w:hAnsi="黑体" w:eastAsia="黑体"/>
                <w:color w:val="000000"/>
                <w:sz w:val="24"/>
              </w:rPr>
            </w:pPr>
            <w:r>
              <w:rPr>
                <w:rFonts w:hint="eastAsia" w:ascii="黑体" w:hAnsi="黑体" w:eastAsia="黑体"/>
                <w:color w:val="000000"/>
                <w:sz w:val="24"/>
              </w:rPr>
              <w:t>频</w:t>
            </w:r>
          </w:p>
          <w:p>
            <w:pPr>
              <w:jc w:val="center"/>
              <w:rPr>
                <w:rFonts w:ascii="黑体" w:hAnsi="黑体" w:eastAsia="黑体"/>
                <w:color w:val="000000"/>
                <w:sz w:val="24"/>
              </w:rPr>
            </w:pPr>
            <w:r>
              <w:rPr>
                <w:rFonts w:hint="eastAsia" w:ascii="黑体" w:hAnsi="黑体" w:eastAsia="黑体"/>
                <w:color w:val="000000"/>
                <w:sz w:val="24"/>
              </w:rPr>
              <w:t>情</w:t>
            </w:r>
          </w:p>
          <w:p>
            <w:pPr>
              <w:jc w:val="center"/>
              <w:rPr>
                <w:rFonts w:ascii="黑体" w:hAnsi="黑体" w:eastAsia="黑体"/>
                <w:color w:val="000000"/>
                <w:sz w:val="24"/>
              </w:rPr>
            </w:pPr>
            <w:r>
              <w:rPr>
                <w:rFonts w:hint="eastAsia" w:ascii="黑体" w:hAnsi="黑体" w:eastAsia="黑体"/>
                <w:color w:val="000000"/>
                <w:sz w:val="24"/>
              </w:rPr>
              <w:t>况</w:t>
            </w:r>
          </w:p>
        </w:tc>
        <w:tc>
          <w:tcPr>
            <w:tcW w:w="709" w:type="dxa"/>
            <w:vAlign w:val="center"/>
          </w:tcPr>
          <w:p>
            <w:pPr>
              <w:jc w:val="center"/>
              <w:rPr>
                <w:rFonts w:ascii="黑体" w:hAnsi="黑体" w:eastAsia="黑体"/>
                <w:color w:val="000000"/>
                <w:sz w:val="24"/>
              </w:rPr>
            </w:pPr>
            <w:r>
              <w:rPr>
                <w:rFonts w:hint="eastAsia" w:ascii="黑体" w:hAnsi="黑体" w:eastAsia="黑体"/>
                <w:color w:val="000000"/>
                <w:sz w:val="24"/>
              </w:rPr>
              <w:t>序号</w:t>
            </w:r>
          </w:p>
        </w:tc>
        <w:tc>
          <w:tcPr>
            <w:tcW w:w="3119" w:type="dxa"/>
            <w:gridSpan w:val="2"/>
            <w:vAlign w:val="center"/>
          </w:tcPr>
          <w:p>
            <w:pPr>
              <w:jc w:val="center"/>
              <w:rPr>
                <w:rFonts w:ascii="黑体" w:hAnsi="黑体" w:eastAsia="黑体"/>
                <w:color w:val="000000"/>
                <w:sz w:val="24"/>
              </w:rPr>
            </w:pPr>
            <w:r>
              <w:rPr>
                <w:rFonts w:hint="eastAsia" w:ascii="黑体" w:hAnsi="黑体" w:eastAsia="黑体"/>
                <w:color w:val="000000"/>
                <w:sz w:val="24"/>
              </w:rPr>
              <w:t>知识点名称</w:t>
            </w:r>
          </w:p>
        </w:tc>
        <w:tc>
          <w:tcPr>
            <w:tcW w:w="850" w:type="dxa"/>
            <w:vAlign w:val="center"/>
          </w:tcPr>
          <w:p>
            <w:pPr>
              <w:jc w:val="center"/>
              <w:rPr>
                <w:rFonts w:ascii="黑体" w:hAnsi="黑体" w:eastAsia="黑体"/>
                <w:color w:val="000000"/>
                <w:sz w:val="24"/>
              </w:rPr>
            </w:pPr>
            <w:r>
              <w:rPr>
                <w:rFonts w:hint="eastAsia" w:ascii="黑体" w:hAnsi="黑体" w:eastAsia="黑体"/>
                <w:color w:val="000000"/>
                <w:sz w:val="24"/>
              </w:rPr>
              <w:t>时长</w:t>
            </w:r>
          </w:p>
        </w:tc>
        <w:tc>
          <w:tcPr>
            <w:tcW w:w="2602" w:type="dxa"/>
            <w:vAlign w:val="center"/>
          </w:tcPr>
          <w:p>
            <w:pPr>
              <w:jc w:val="center"/>
              <w:rPr>
                <w:rFonts w:ascii="黑体" w:hAnsi="黑体" w:eastAsia="黑体"/>
                <w:color w:val="000000"/>
                <w:sz w:val="24"/>
              </w:rPr>
            </w:pPr>
            <w:r>
              <w:rPr>
                <w:rFonts w:hint="eastAsia" w:ascii="黑体" w:hAnsi="黑体" w:eastAsia="黑体"/>
                <w:color w:val="000000"/>
                <w:sz w:val="24"/>
              </w:rPr>
              <w:t>主讲教师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1</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2</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3</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4</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5</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6</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7</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8</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9</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Height w:val="454" w:hRule="atLeast"/>
          <w:jc w:val="center"/>
        </w:trPr>
        <w:tc>
          <w:tcPr>
            <w:tcW w:w="1914" w:type="dxa"/>
            <w:vMerge w:val="continue"/>
            <w:vAlign w:val="top"/>
          </w:tcPr>
          <w:p>
            <w:pPr>
              <w:rPr>
                <w:rFonts w:ascii="黑体" w:hAnsi="黑体" w:eastAsia="黑体"/>
                <w:color w:val="000000"/>
                <w:sz w:val="24"/>
              </w:rPr>
            </w:pPr>
          </w:p>
        </w:tc>
        <w:tc>
          <w:tcPr>
            <w:tcW w:w="709" w:type="dxa"/>
            <w:vAlign w:val="top"/>
          </w:tcPr>
          <w:p>
            <w:pPr>
              <w:jc w:val="center"/>
              <w:rPr>
                <w:rFonts w:ascii="黑体" w:hAnsi="黑体" w:eastAsia="黑体"/>
                <w:color w:val="000000"/>
                <w:sz w:val="24"/>
              </w:rPr>
            </w:pPr>
            <w:r>
              <w:rPr>
                <w:rFonts w:hint="eastAsia" w:ascii="黑体" w:hAnsi="黑体" w:eastAsia="黑体"/>
                <w:color w:val="000000"/>
                <w:sz w:val="24"/>
              </w:rPr>
              <w:t>10</w:t>
            </w:r>
          </w:p>
        </w:tc>
        <w:tc>
          <w:tcPr>
            <w:tcW w:w="3119" w:type="dxa"/>
            <w:gridSpan w:val="2"/>
            <w:vAlign w:val="top"/>
          </w:tcPr>
          <w:p>
            <w:pPr>
              <w:rPr>
                <w:rFonts w:ascii="黑体" w:hAnsi="黑体" w:eastAsia="黑体"/>
                <w:color w:val="000000"/>
                <w:sz w:val="24"/>
              </w:rPr>
            </w:pPr>
          </w:p>
        </w:tc>
        <w:tc>
          <w:tcPr>
            <w:tcW w:w="850" w:type="dxa"/>
            <w:vAlign w:val="top"/>
          </w:tcPr>
          <w:p>
            <w:pPr>
              <w:rPr>
                <w:rFonts w:ascii="黑体" w:hAnsi="黑体" w:eastAsia="黑体"/>
                <w:color w:val="000000"/>
                <w:sz w:val="24"/>
              </w:rPr>
            </w:pPr>
          </w:p>
        </w:tc>
        <w:tc>
          <w:tcPr>
            <w:tcW w:w="2602" w:type="dxa"/>
            <w:vAlign w:val="top"/>
          </w:tcPr>
          <w:p>
            <w:pPr>
              <w:rPr>
                <w:rFonts w:ascii="黑体" w:hAnsi="黑体" w:eastAsia="黑体"/>
                <w:color w:val="000000"/>
                <w:sz w:val="24"/>
              </w:rPr>
            </w:pPr>
          </w:p>
        </w:tc>
      </w:tr>
    </w:tbl>
    <w:p>
      <w:pPr>
        <w:rPr>
          <w:rFonts w:hint="eastAsia" w:ascii="黑体" w:hAnsi="黑体" w:eastAsia="黑体"/>
          <w:bCs/>
          <w:color w:val="000000"/>
          <w:sz w:val="28"/>
          <w:szCs w:val="28"/>
        </w:rPr>
      </w:pPr>
    </w:p>
    <w:p>
      <w:pPr>
        <w:rPr>
          <w:rFonts w:hint="eastAsia" w:ascii="黑体" w:hAnsi="黑体" w:eastAsia="黑体"/>
          <w:bCs/>
          <w:color w:val="000000"/>
          <w:sz w:val="28"/>
          <w:szCs w:val="28"/>
        </w:rPr>
      </w:pPr>
    </w:p>
    <w:p>
      <w:pPr>
        <w:rPr>
          <w:rFonts w:ascii="黑体" w:hAnsi="黑体" w:eastAsia="黑体"/>
          <w:bCs/>
          <w:color w:val="000000"/>
          <w:sz w:val="28"/>
          <w:szCs w:val="28"/>
        </w:rPr>
      </w:pPr>
      <w:r>
        <w:rPr>
          <w:rFonts w:hint="eastAsia" w:ascii="黑体" w:hAnsi="黑体" w:eastAsia="黑体"/>
          <w:bCs/>
          <w:color w:val="000000"/>
          <w:sz w:val="28"/>
          <w:szCs w:val="28"/>
        </w:rPr>
        <w:t>2课程描述</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vAlign w:val="top"/>
          </w:tcPr>
          <w:p>
            <w:pPr>
              <w:rPr>
                <w:rFonts w:ascii="楷体" w:hAnsi="楷体" w:eastAsia="楷体"/>
                <w:color w:val="000000"/>
              </w:rPr>
            </w:pPr>
            <w:r>
              <w:rPr>
                <w:rFonts w:hint="eastAsia" w:ascii="黑体" w:hAnsi="黑体" w:eastAsia="黑体"/>
                <w:color w:val="000000"/>
                <w:sz w:val="24"/>
                <w:lang w:val="en-US" w:eastAsia="zh-CN"/>
              </w:rPr>
              <w:t>2</w:t>
            </w:r>
            <w:r>
              <w:rPr>
                <w:rFonts w:hint="eastAsia" w:ascii="黑体" w:hAnsi="黑体" w:eastAsia="黑体"/>
                <w:color w:val="000000"/>
                <w:sz w:val="24"/>
              </w:rPr>
              <w:t>-</w:t>
            </w:r>
            <w:r>
              <w:rPr>
                <w:rFonts w:hint="eastAsia" w:ascii="黑体" w:hAnsi="黑体" w:eastAsia="黑体"/>
                <w:color w:val="000000"/>
                <w:sz w:val="24"/>
                <w:lang w:val="en-US" w:eastAsia="zh-CN"/>
              </w:rPr>
              <w:t>1</w:t>
            </w:r>
            <w:r>
              <w:rPr>
                <w:rFonts w:hint="eastAsia" w:ascii="黑体" w:hAnsi="黑体" w:eastAsia="黑体"/>
                <w:color w:val="000000"/>
                <w:sz w:val="24"/>
              </w:rPr>
              <w:t>课程设计</w:t>
            </w:r>
            <w:r>
              <w:rPr>
                <w:rFonts w:hint="eastAsia" w:ascii="楷体" w:hAnsi="楷体" w:eastAsia="楷体"/>
                <w:color w:val="000000"/>
                <w:sz w:val="24"/>
              </w:rPr>
              <w:t>（每章节教学目标、</w:t>
            </w:r>
            <w:r>
              <w:rPr>
                <w:rFonts w:hint="eastAsia" w:ascii="楷体" w:hAnsi="楷体" w:eastAsia="楷体"/>
                <w:color w:val="000000"/>
                <w:sz w:val="24"/>
                <w:lang w:val="en-US" w:eastAsia="zh-CN"/>
              </w:rPr>
              <w:t>教学内容、</w:t>
            </w:r>
            <w:r>
              <w:rPr>
                <w:rFonts w:hint="eastAsia" w:ascii="楷体" w:hAnsi="楷体" w:eastAsia="楷体"/>
                <w:color w:val="000000"/>
                <w:sz w:val="24"/>
              </w:rPr>
              <w:t>教学设计与方法、教学活动与评价等）</w:t>
            </w: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hint="eastAsia"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vAlign w:val="top"/>
          </w:tcPr>
          <w:p>
            <w:pPr>
              <w:rPr>
                <w:rFonts w:hint="eastAsia" w:ascii="楷体" w:hAnsi="楷体" w:eastAsia="楷体" w:cs="楷体"/>
                <w:kern w:val="0"/>
                <w:sz w:val="24"/>
                <w:szCs w:val="24"/>
              </w:rPr>
            </w:pPr>
            <w:r>
              <w:rPr>
                <w:rFonts w:hint="eastAsia" w:ascii="黑体" w:hAnsi="黑体" w:eastAsia="黑体"/>
                <w:color w:val="000000"/>
                <w:sz w:val="24"/>
                <w:lang w:val="en-US" w:eastAsia="zh-CN"/>
              </w:rPr>
              <w:t>2</w:t>
            </w:r>
            <w:r>
              <w:rPr>
                <w:rFonts w:hint="eastAsia" w:ascii="黑体" w:hAnsi="黑体" w:eastAsia="黑体"/>
                <w:color w:val="000000"/>
                <w:sz w:val="24"/>
              </w:rPr>
              <w:t>-</w:t>
            </w:r>
            <w:r>
              <w:rPr>
                <w:rFonts w:hint="eastAsia" w:ascii="黑体" w:hAnsi="黑体" w:eastAsia="黑体"/>
                <w:color w:val="000000"/>
                <w:sz w:val="24"/>
                <w:lang w:val="en-US" w:eastAsia="zh-CN"/>
              </w:rPr>
              <w:t>2</w:t>
            </w:r>
            <w:r>
              <w:rPr>
                <w:rFonts w:hint="eastAsia" w:ascii="黑体" w:hAnsi="黑体" w:eastAsia="黑体"/>
                <w:color w:val="000000"/>
                <w:sz w:val="24"/>
              </w:rPr>
              <w:t>课程思政建设</w:t>
            </w:r>
            <w:r>
              <w:rPr>
                <w:rFonts w:hint="eastAsia" w:ascii="楷体" w:hAnsi="楷体" w:eastAsia="楷体" w:cs="楷体"/>
                <w:kern w:val="0"/>
                <w:sz w:val="24"/>
                <w:szCs w:val="24"/>
              </w:rPr>
              <w:t>（结合课程特色，将思想政治教育内化为课程内容，弘扬社会主义核心价值观）</w:t>
            </w: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ascii="楷体" w:hAnsi="楷体" w:eastAsia="楷体"/>
                <w:color w:val="000000"/>
              </w:rPr>
            </w:pPr>
          </w:p>
          <w:p>
            <w:pPr>
              <w:rPr>
                <w:rFonts w:hint="eastAsia" w:ascii="楷体" w:hAnsi="楷体" w:eastAsia="楷体"/>
                <w:color w:val="000000"/>
              </w:rPr>
            </w:pPr>
          </w:p>
          <w:p>
            <w:pPr>
              <w:rPr>
                <w:rFonts w:hint="eastAsia" w:ascii="楷体" w:hAnsi="楷体" w:eastAsia="楷体"/>
                <w:color w:val="000000"/>
              </w:rPr>
            </w:pPr>
          </w:p>
          <w:p>
            <w:pPr>
              <w:rPr>
                <w:rFonts w:ascii="楷体" w:hAnsi="楷体" w:eastAsia="楷体"/>
                <w:color w:val="000000"/>
              </w:rPr>
            </w:pPr>
          </w:p>
          <w:p>
            <w:pPr>
              <w:rPr>
                <w:rFonts w:ascii="楷体" w:hAnsi="楷体" w:eastAsia="楷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vAlign w:val="top"/>
          </w:tcPr>
          <w:p>
            <w:pPr>
              <w:rPr>
                <w:rFonts w:hint="eastAsia" w:ascii="楷体" w:hAnsi="楷体" w:eastAsia="楷体" w:cs="楷体"/>
                <w:kern w:val="0"/>
                <w:sz w:val="24"/>
                <w:szCs w:val="24"/>
                <w:lang w:eastAsia="zh-CN"/>
              </w:rPr>
            </w:pPr>
            <w:r>
              <w:rPr>
                <w:rFonts w:hint="eastAsia" w:ascii="黑体" w:hAnsi="黑体" w:eastAsia="黑体"/>
                <w:color w:val="000000"/>
                <w:sz w:val="24"/>
                <w:lang w:val="en-US" w:eastAsia="zh-CN"/>
              </w:rPr>
              <w:t>2-3</w:t>
            </w:r>
            <w:r>
              <w:rPr>
                <w:rFonts w:hint="eastAsia" w:ascii="黑体" w:hAnsi="黑体" w:eastAsia="黑体"/>
                <w:color w:val="000000"/>
                <w:sz w:val="24"/>
              </w:rPr>
              <w:t>相关教学资源储备情况</w:t>
            </w:r>
            <w:r>
              <w:rPr>
                <w:rFonts w:hint="eastAsia" w:ascii="楷体" w:hAnsi="楷体" w:eastAsia="楷体" w:cs="楷体"/>
                <w:kern w:val="0"/>
                <w:sz w:val="24"/>
                <w:szCs w:val="24"/>
                <w:lang w:eastAsia="zh-CN"/>
              </w:rPr>
              <w:t>（</w:t>
            </w:r>
            <w:r>
              <w:rPr>
                <w:rFonts w:hint="eastAsia" w:ascii="楷体" w:hAnsi="楷体" w:eastAsia="楷体" w:cs="楷体"/>
                <w:kern w:val="0"/>
                <w:sz w:val="24"/>
                <w:szCs w:val="24"/>
              </w:rPr>
              <w:t>对学习者学习的考核（试）办法，成绩评定方式、教学进度安排、作业、参考资料目录、案例库、专题讲座库、素材资源库等</w:t>
            </w:r>
            <w:r>
              <w:rPr>
                <w:rFonts w:hint="eastAsia" w:ascii="楷体" w:hAnsi="楷体" w:eastAsia="楷体" w:cs="楷体"/>
                <w:kern w:val="0"/>
                <w:sz w:val="24"/>
                <w:szCs w:val="24"/>
                <w:lang w:eastAsia="zh-CN"/>
              </w:rPr>
              <w:t>）</w:t>
            </w: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hint="eastAsia" w:ascii="楷体" w:hAnsi="楷体" w:eastAsia="楷体" w:cs="楷体"/>
                <w:kern w:val="0"/>
                <w:sz w:val="24"/>
                <w:szCs w:val="24"/>
                <w:lang w:eastAsia="zh-CN"/>
              </w:rPr>
            </w:pPr>
          </w:p>
          <w:p>
            <w:pPr>
              <w:rPr>
                <w:rFonts w:ascii="楷体" w:hAnsi="楷体" w:eastAsia="楷体"/>
                <w:color w:val="000000"/>
              </w:rPr>
            </w:pPr>
          </w:p>
        </w:tc>
      </w:tr>
    </w:tbl>
    <w:p>
      <w:pPr>
        <w:tabs>
          <w:tab w:val="left" w:pos="2219"/>
        </w:tabs>
        <w:suppressAutoHyphens/>
        <w:spacing w:line="480" w:lineRule="auto"/>
        <w:ind w:right="-692"/>
        <w:rPr>
          <w:rFonts w:hint="eastAsia" w:ascii="黑体" w:hAnsi="黑体" w:eastAsia="黑体"/>
          <w:bCs/>
          <w:color w:val="000000"/>
          <w:sz w:val="28"/>
          <w:lang w:val="en-US" w:eastAsia="zh-CN"/>
        </w:rPr>
      </w:pPr>
      <w:r>
        <w:rPr>
          <w:rFonts w:hint="eastAsia" w:ascii="黑体" w:hAnsi="黑体" w:eastAsia="黑体"/>
          <w:bCs/>
          <w:color w:val="000000"/>
          <w:sz w:val="28"/>
          <w:lang w:val="en-US" w:eastAsia="zh-CN"/>
        </w:rPr>
        <w:t>五．建设措施</w:t>
      </w:r>
    </w:p>
    <w:tbl>
      <w:tblPr>
        <w:tblStyle w:val="5"/>
        <w:tblW w:w="8556" w:type="dxa"/>
        <w:tblInd w:w="-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56" w:type="dxa"/>
            <w:vAlign w:val="top"/>
          </w:tcPr>
          <w:p>
            <w:pPr>
              <w:pStyle w:val="3"/>
              <w:widowControl/>
              <w:rPr>
                <w:rFonts w:hint="eastAsia" w:ascii="楷体" w:hAnsi="楷体" w:eastAsia="楷体" w:cs="楷体"/>
                <w:bCs/>
                <w:color w:val="000000"/>
                <w:kern w:val="0"/>
                <w:sz w:val="24"/>
                <w:szCs w:val="24"/>
                <w:lang w:val="en-US" w:eastAsia="zh-CN"/>
              </w:rPr>
            </w:pPr>
            <w:r>
              <w:rPr>
                <w:rFonts w:hint="eastAsia" w:ascii="楷体" w:hAnsi="楷体" w:eastAsia="楷体" w:cs="楷体"/>
                <w:bCs/>
                <w:color w:val="000000"/>
                <w:kern w:val="0"/>
                <w:sz w:val="24"/>
                <w:szCs w:val="24"/>
                <w:lang w:val="en-US" w:eastAsia="zh-CN"/>
              </w:rPr>
              <w:t>（课程视频、教学资源建设计划及措施、预期效果）</w:t>
            </w:r>
          </w:p>
          <w:p>
            <w:pPr>
              <w:rPr>
                <w:rFonts w:hint="eastAsia" w:ascii="楷体" w:hAnsi="楷体" w:eastAsia="楷体" w:cs="楷体"/>
                <w:kern w:val="0"/>
                <w:sz w:val="24"/>
                <w:szCs w:val="24"/>
              </w:rPr>
            </w:pPr>
          </w:p>
          <w:p>
            <w:pPr>
              <w:adjustRightInd w:val="0"/>
              <w:snapToGrid w:val="0"/>
              <w:spacing w:line="360" w:lineRule="auto"/>
              <w:ind w:right="1418" w:firstLine="480" w:firstLineChars="200"/>
              <w:jc w:val="center"/>
              <w:rPr>
                <w:rFonts w:ascii="仿宋_GB2312" w:hAnsi="仿宋" w:eastAsia="仿宋_GB2312"/>
                <w:kern w:val="0"/>
                <w:sz w:val="24"/>
                <w:szCs w:val="24"/>
              </w:rPr>
            </w:pPr>
          </w:p>
          <w:p>
            <w:pPr>
              <w:adjustRightInd w:val="0"/>
              <w:snapToGrid w:val="0"/>
              <w:spacing w:line="360" w:lineRule="auto"/>
              <w:ind w:right="1418" w:firstLine="480" w:firstLineChars="200"/>
              <w:jc w:val="center"/>
              <w:rPr>
                <w:rFonts w:ascii="仿宋_GB2312" w:hAnsi="仿宋" w:eastAsia="仿宋_GB2312"/>
                <w:kern w:val="0"/>
                <w:sz w:val="24"/>
                <w:szCs w:val="24"/>
              </w:rPr>
            </w:pPr>
          </w:p>
          <w:p>
            <w:pPr>
              <w:adjustRightInd w:val="0"/>
              <w:snapToGrid w:val="0"/>
              <w:spacing w:line="360" w:lineRule="auto"/>
              <w:ind w:right="1418" w:firstLine="480" w:firstLineChars="200"/>
              <w:jc w:val="center"/>
              <w:rPr>
                <w:rFonts w:ascii="仿宋_GB2312" w:hAnsi="仿宋" w:eastAsia="仿宋_GB2312"/>
                <w:kern w:val="0"/>
                <w:sz w:val="24"/>
                <w:szCs w:val="24"/>
              </w:rPr>
            </w:pPr>
          </w:p>
          <w:p>
            <w:pPr>
              <w:adjustRightInd w:val="0"/>
              <w:snapToGrid w:val="0"/>
              <w:spacing w:line="360" w:lineRule="auto"/>
              <w:ind w:right="1418"/>
              <w:jc w:val="both"/>
              <w:rPr>
                <w:rFonts w:ascii="仿宋_GB2312" w:hAnsi="仿宋" w:eastAsia="仿宋_GB2312"/>
                <w:kern w:val="0"/>
                <w:sz w:val="24"/>
                <w:szCs w:val="24"/>
              </w:rPr>
            </w:pPr>
          </w:p>
          <w:p>
            <w:pPr>
              <w:rPr>
                <w:rFonts w:ascii="仿宋_GB2312" w:hAnsi="黑体" w:eastAsia="仿宋_GB2312"/>
                <w:kern w:val="0"/>
                <w:sz w:val="24"/>
                <w:szCs w:val="24"/>
              </w:rPr>
            </w:pPr>
          </w:p>
        </w:tc>
      </w:tr>
    </w:tbl>
    <w:p>
      <w:pPr>
        <w:tabs>
          <w:tab w:val="left" w:pos="2219"/>
        </w:tabs>
        <w:suppressAutoHyphens/>
        <w:spacing w:line="480" w:lineRule="auto"/>
        <w:ind w:right="-692"/>
        <w:rPr>
          <w:rFonts w:hint="eastAsia" w:ascii="黑体" w:hAnsi="黑体" w:eastAsia="黑体"/>
          <w:bCs/>
          <w:color w:val="000000"/>
          <w:sz w:val="28"/>
          <w:lang w:eastAsia="zh-CN"/>
        </w:rPr>
      </w:pPr>
    </w:p>
    <w:p>
      <w:pPr>
        <w:tabs>
          <w:tab w:val="left" w:pos="2219"/>
        </w:tabs>
        <w:suppressAutoHyphens/>
        <w:spacing w:line="480" w:lineRule="auto"/>
        <w:ind w:right="-692"/>
        <w:rPr>
          <w:rFonts w:hint="eastAsia" w:ascii="黑体" w:hAnsi="黑体" w:eastAsia="黑体"/>
          <w:bCs/>
          <w:color w:val="000000"/>
          <w:sz w:val="28"/>
          <w:lang w:eastAsia="zh-CN"/>
        </w:rPr>
      </w:pPr>
    </w:p>
    <w:p>
      <w:pPr>
        <w:tabs>
          <w:tab w:val="left" w:pos="2219"/>
        </w:tabs>
        <w:suppressAutoHyphens/>
        <w:spacing w:line="480" w:lineRule="auto"/>
        <w:ind w:right="-692"/>
        <w:rPr>
          <w:rFonts w:ascii="黑体" w:hAnsi="黑体" w:eastAsia="黑体"/>
          <w:bCs/>
          <w:color w:val="000000"/>
          <w:sz w:val="28"/>
        </w:rPr>
      </w:pPr>
      <w:r>
        <w:rPr>
          <w:rFonts w:hint="eastAsia" w:ascii="黑体" w:hAnsi="黑体" w:eastAsia="黑体"/>
          <w:bCs/>
          <w:color w:val="000000"/>
          <w:sz w:val="28"/>
          <w:lang w:eastAsia="zh-CN"/>
        </w:rPr>
        <w:t>六</w:t>
      </w:r>
      <w:r>
        <w:rPr>
          <w:rFonts w:hint="eastAsia" w:ascii="黑体" w:hAnsi="黑体" w:eastAsia="黑体"/>
          <w:bCs/>
          <w:color w:val="000000"/>
          <w:sz w:val="28"/>
        </w:rPr>
        <w:t>.评价反馈</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vAlign w:val="top"/>
          </w:tcPr>
          <w:p>
            <w:pPr>
              <w:rPr>
                <w:rFonts w:ascii="楷体" w:hAnsi="楷体" w:eastAsia="楷体"/>
                <w:color w:val="000000"/>
                <w:sz w:val="24"/>
              </w:rPr>
            </w:pPr>
            <w:r>
              <w:rPr>
                <w:rFonts w:hint="eastAsia" w:ascii="黑体" w:hAnsi="黑体" w:eastAsia="黑体"/>
                <w:color w:val="000000"/>
                <w:sz w:val="24"/>
                <w:lang w:val="en-US" w:eastAsia="zh-CN"/>
              </w:rPr>
              <w:t>1</w:t>
            </w:r>
            <w:r>
              <w:rPr>
                <w:rFonts w:hint="eastAsia" w:ascii="黑体" w:hAnsi="黑体" w:eastAsia="黑体"/>
                <w:color w:val="000000"/>
                <w:sz w:val="24"/>
              </w:rPr>
              <w:t>自我评价</w:t>
            </w:r>
            <w:r>
              <w:rPr>
                <w:rFonts w:hint="eastAsia" w:ascii="楷体" w:hAnsi="楷体" w:eastAsia="楷体"/>
                <w:color w:val="000000"/>
                <w:sz w:val="24"/>
              </w:rPr>
              <w:t>（本课程的主要特色介绍、影响力分析，国内外同类课程比较）</w:t>
            </w: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vAlign w:val="top"/>
          </w:tcPr>
          <w:p>
            <w:pPr>
              <w:rPr>
                <w:rFonts w:ascii="楷体" w:hAnsi="楷体" w:eastAsia="楷体"/>
                <w:color w:val="000000"/>
                <w:sz w:val="24"/>
              </w:rPr>
            </w:pPr>
            <w:r>
              <w:rPr>
                <w:rFonts w:hint="eastAsia" w:ascii="黑体" w:hAnsi="黑体" w:eastAsia="黑体"/>
                <w:color w:val="000000"/>
                <w:sz w:val="24"/>
              </w:rPr>
              <w:t>2 学生评价</w:t>
            </w:r>
            <w:r>
              <w:rPr>
                <w:rFonts w:hint="eastAsia" w:ascii="楷体" w:hAnsi="楷体" w:eastAsia="楷体"/>
                <w:color w:val="000000"/>
                <w:sz w:val="24"/>
              </w:rPr>
              <w:t>（如果本课程已经面向学生开设，填写学生的评价意见）</w:t>
            </w: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p>
            <w:pPr>
              <w:rPr>
                <w:rFonts w:ascii="楷体" w:hAnsi="楷体" w:eastAsia="楷体"/>
                <w:color w:val="000000"/>
                <w:sz w:val="24"/>
              </w:rPr>
            </w:pPr>
          </w:p>
        </w:tc>
      </w:tr>
    </w:tbl>
    <w:p>
      <w:pPr>
        <w:rPr>
          <w:rFonts w:ascii="仿宋_GB2312" w:hAnsi="黑体" w:eastAsia="仿宋_GB2312"/>
          <w:sz w:val="24"/>
          <w:szCs w:val="24"/>
        </w:rPr>
      </w:pPr>
    </w:p>
    <w:p>
      <w:pPr>
        <w:tabs>
          <w:tab w:val="left" w:pos="2219"/>
        </w:tabs>
        <w:suppressAutoHyphens/>
        <w:spacing w:line="480" w:lineRule="auto"/>
        <w:ind w:right="-692"/>
        <w:rPr>
          <w:rFonts w:ascii="黑体" w:hAnsi="黑体" w:eastAsia="黑体"/>
          <w:color w:val="000000"/>
          <w:sz w:val="28"/>
          <w:szCs w:val="28"/>
        </w:rPr>
      </w:pPr>
      <w:r>
        <w:rPr>
          <w:rFonts w:hint="eastAsia" w:ascii="黑体" w:hAnsi="黑体" w:eastAsia="黑体"/>
          <w:color w:val="000000"/>
          <w:sz w:val="28"/>
          <w:szCs w:val="28"/>
          <w:lang w:eastAsia="zh-CN"/>
        </w:rPr>
        <w:t>七</w:t>
      </w:r>
      <w:r>
        <w:rPr>
          <w:rFonts w:hint="eastAsia" w:ascii="黑体" w:hAnsi="黑体" w:eastAsia="黑体"/>
          <w:color w:val="000000"/>
          <w:sz w:val="28"/>
          <w:szCs w:val="28"/>
        </w:rPr>
        <w:t>．</w:t>
      </w:r>
      <w:r>
        <w:rPr>
          <w:rFonts w:hint="eastAsia" w:ascii="Times New Roman" w:hAnsi="Times New Roman" w:eastAsia="黑体"/>
          <w:bCs/>
          <w:color w:val="000000"/>
          <w:sz w:val="28"/>
        </w:rPr>
        <w:t>承诺与责任</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3" w:hRule="atLeast"/>
          <w:jc w:val="center"/>
        </w:trPr>
        <w:tc>
          <w:tcPr>
            <w:tcW w:w="8522" w:type="dxa"/>
            <w:vAlign w:val="top"/>
          </w:tcPr>
          <w:p>
            <w:pPr>
              <w:widowControl/>
              <w:spacing w:line="400" w:lineRule="exact"/>
              <w:ind w:firstLine="480" w:firstLineChars="200"/>
              <w:jc w:val="left"/>
              <w:rPr>
                <w:rFonts w:hint="eastAsia" w:ascii="楷体" w:hAnsi="楷体" w:eastAsia="楷体" w:cs="楷体"/>
                <w:bCs/>
                <w:color w:val="000000"/>
                <w:sz w:val="24"/>
              </w:rPr>
            </w:pPr>
            <w:bookmarkStart w:id="0" w:name="_GoBack"/>
            <w:bookmarkEnd w:id="0"/>
            <w:r>
              <w:rPr>
                <w:rFonts w:hint="eastAsia" w:ascii="楷体" w:hAnsi="楷体" w:eastAsia="楷体" w:cs="楷体"/>
                <w:bCs/>
                <w:color w:val="000000"/>
                <w:sz w:val="24"/>
              </w:rPr>
              <w:t xml:space="preserve">1．教学单位和课程负责人保证课程资源内容不存在政治性、思想性、科学性和规范性问题； </w:t>
            </w:r>
          </w:p>
          <w:p>
            <w:pPr>
              <w:widowControl/>
              <w:spacing w:line="400" w:lineRule="exact"/>
              <w:ind w:firstLine="480" w:firstLineChars="200"/>
              <w:jc w:val="left"/>
              <w:rPr>
                <w:rFonts w:hint="eastAsia" w:ascii="楷体" w:hAnsi="楷体" w:eastAsia="楷体" w:cs="楷体"/>
                <w:bCs/>
                <w:color w:val="000000"/>
                <w:sz w:val="24"/>
              </w:rPr>
            </w:pPr>
            <w:r>
              <w:rPr>
                <w:rFonts w:hint="eastAsia" w:ascii="楷体" w:hAnsi="楷体" w:eastAsia="楷体" w:cs="楷体"/>
                <w:bCs/>
                <w:color w:val="000000"/>
                <w:sz w:val="24"/>
              </w:rPr>
              <w:t>2．教学单位和课程负责人保证申报所使用的课程资源知识产权清晰，无侵权使用的情况；</w:t>
            </w:r>
          </w:p>
          <w:p>
            <w:pPr>
              <w:widowControl/>
              <w:spacing w:line="400" w:lineRule="exact"/>
              <w:ind w:firstLine="480" w:firstLineChars="200"/>
              <w:jc w:val="left"/>
              <w:rPr>
                <w:rFonts w:hint="eastAsia" w:ascii="楷体" w:hAnsi="楷体" w:eastAsia="楷体" w:cs="楷体"/>
                <w:bCs/>
                <w:color w:val="000000"/>
                <w:sz w:val="24"/>
              </w:rPr>
            </w:pPr>
            <w:r>
              <w:rPr>
                <w:rFonts w:hint="eastAsia" w:ascii="楷体" w:hAnsi="楷体" w:eastAsia="楷体" w:cs="楷体"/>
                <w:bCs/>
                <w:color w:val="000000"/>
                <w:sz w:val="24"/>
              </w:rPr>
              <w:t>3．教学单位和课程负责人保证课程资源及申报材料不涉及国家安全和保密的相关规定，可以在网络上公开传播与使用；</w:t>
            </w:r>
          </w:p>
          <w:p>
            <w:pPr>
              <w:widowControl/>
              <w:spacing w:line="400" w:lineRule="exact"/>
              <w:ind w:firstLine="480" w:firstLineChars="200"/>
              <w:jc w:val="left"/>
              <w:rPr>
                <w:rFonts w:hint="eastAsia" w:ascii="楷体" w:hAnsi="楷体" w:eastAsia="楷体" w:cs="楷体"/>
                <w:bCs/>
                <w:color w:val="000000"/>
                <w:sz w:val="24"/>
              </w:rPr>
            </w:pPr>
            <w:r>
              <w:rPr>
                <w:rFonts w:hint="eastAsia" w:ascii="楷体" w:hAnsi="楷体" w:eastAsia="楷体" w:cs="楷体"/>
                <w:bCs/>
                <w:color w:val="000000"/>
                <w:sz w:val="24"/>
              </w:rPr>
              <w:t>4. 团队保证时间、精力投入，以使课程研发目标实现；</w:t>
            </w:r>
          </w:p>
          <w:p>
            <w:pPr>
              <w:widowControl/>
              <w:spacing w:line="400" w:lineRule="exact"/>
              <w:ind w:firstLine="480" w:firstLineChars="200"/>
              <w:rPr>
                <w:rFonts w:hint="eastAsia" w:ascii="楷体" w:hAnsi="楷体" w:eastAsia="楷体" w:cs="楷体"/>
                <w:bCs/>
                <w:color w:val="000000"/>
                <w:sz w:val="24"/>
              </w:rPr>
            </w:pPr>
            <w:r>
              <w:rPr>
                <w:rFonts w:hint="eastAsia" w:ascii="楷体" w:hAnsi="楷体" w:eastAsia="楷体" w:cs="楷体"/>
                <w:bCs/>
                <w:color w:val="000000"/>
                <w:sz w:val="24"/>
              </w:rPr>
              <w:t>5．申报课程入选后，教学单位和课程负责人同意免费供全校全省高校共享；</w:t>
            </w:r>
          </w:p>
          <w:p>
            <w:pPr>
              <w:tabs>
                <w:tab w:val="left" w:pos="2219"/>
              </w:tabs>
              <w:suppressAutoHyphens/>
              <w:spacing w:line="480" w:lineRule="auto"/>
              <w:ind w:right="-692"/>
              <w:rPr>
                <w:rFonts w:hint="eastAsia" w:ascii="楷体" w:hAnsi="楷体" w:eastAsia="楷体" w:cs="楷体"/>
                <w:bCs/>
                <w:color w:val="000000"/>
                <w:sz w:val="24"/>
              </w:rPr>
            </w:pPr>
            <w:r>
              <w:rPr>
                <w:rFonts w:hint="eastAsia" w:ascii="楷体" w:hAnsi="楷体" w:eastAsia="楷体" w:cs="楷体"/>
                <w:bCs/>
                <w:color w:val="000000"/>
                <w:sz w:val="24"/>
              </w:rPr>
              <w:t xml:space="preserve">                            </w:t>
            </w:r>
          </w:p>
          <w:p>
            <w:pPr>
              <w:tabs>
                <w:tab w:val="left" w:pos="2219"/>
              </w:tabs>
              <w:suppressAutoHyphens/>
              <w:spacing w:line="480" w:lineRule="auto"/>
              <w:ind w:right="-692"/>
              <w:rPr>
                <w:rFonts w:hint="eastAsia" w:ascii="楷体" w:hAnsi="楷体" w:eastAsia="楷体" w:cs="楷体"/>
                <w:bCs/>
                <w:color w:val="000000"/>
                <w:sz w:val="24"/>
              </w:rPr>
            </w:pPr>
            <w:r>
              <w:rPr>
                <w:rFonts w:hint="eastAsia" w:ascii="楷体" w:hAnsi="楷体" w:eastAsia="楷体" w:cs="楷体"/>
                <w:bCs/>
                <w:color w:val="000000"/>
                <w:sz w:val="24"/>
              </w:rPr>
              <w:t xml:space="preserve">                              课程负责人签字：</w:t>
            </w:r>
          </w:p>
          <w:p>
            <w:pPr>
              <w:tabs>
                <w:tab w:val="left" w:pos="2219"/>
              </w:tabs>
              <w:suppressAutoHyphens/>
              <w:spacing w:line="480" w:lineRule="auto"/>
              <w:ind w:right="-692" w:firstLine="3600" w:firstLineChars="1500"/>
              <w:rPr>
                <w:rFonts w:hint="eastAsia" w:ascii="楷体" w:hAnsi="楷体" w:eastAsia="楷体" w:cs="楷体"/>
                <w:bCs/>
                <w:color w:val="000000"/>
                <w:sz w:val="24"/>
              </w:rPr>
            </w:pPr>
            <w:r>
              <w:rPr>
                <w:rFonts w:hint="eastAsia" w:ascii="楷体" w:hAnsi="楷体" w:eastAsia="楷体" w:cs="楷体"/>
                <w:bCs/>
                <w:color w:val="000000"/>
                <w:sz w:val="24"/>
              </w:rPr>
              <w:t>团队其他成员签字：</w:t>
            </w:r>
          </w:p>
          <w:p>
            <w:pPr>
              <w:tabs>
                <w:tab w:val="left" w:pos="2219"/>
              </w:tabs>
              <w:suppressAutoHyphens/>
              <w:spacing w:line="480" w:lineRule="auto"/>
              <w:ind w:right="-692"/>
              <w:rPr>
                <w:rFonts w:hint="eastAsia" w:ascii="楷体" w:hAnsi="楷体" w:eastAsia="楷体" w:cs="楷体"/>
                <w:bCs/>
                <w:color w:val="000000"/>
                <w:sz w:val="24"/>
              </w:rPr>
            </w:pPr>
            <w:r>
              <w:rPr>
                <w:rFonts w:hint="eastAsia" w:ascii="楷体" w:hAnsi="楷体" w:eastAsia="楷体" w:cs="楷体"/>
                <w:bCs/>
                <w:color w:val="000000"/>
                <w:sz w:val="24"/>
              </w:rPr>
              <w:t xml:space="preserve">                              教学单位公章：</w:t>
            </w:r>
          </w:p>
          <w:p>
            <w:pPr>
              <w:spacing w:line="520" w:lineRule="exact"/>
              <w:rPr>
                <w:rFonts w:ascii="黑体" w:hAnsi="黑体" w:eastAsia="黑体"/>
                <w:color w:val="000000"/>
              </w:rPr>
            </w:pPr>
            <w:r>
              <w:rPr>
                <w:rFonts w:hint="eastAsia" w:ascii="楷体" w:hAnsi="楷体" w:eastAsia="楷体" w:cs="楷体"/>
                <w:bCs/>
                <w:color w:val="000000"/>
                <w:sz w:val="24"/>
              </w:rPr>
              <w:t xml:space="preserve">                               日期：</w:t>
            </w:r>
          </w:p>
        </w:tc>
      </w:tr>
    </w:tbl>
    <w:p>
      <w:pPr>
        <w:rPr>
          <w:rFonts w:hint="eastAsia" w:eastAsia="宋体"/>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10" w:usb3="00000000" w:csb0="00040000" w:csb1="00000000"/>
  </w:font>
  <w:font w:name="方正小标宋_GBK">
    <w:altName w:val="微软雅黑"/>
    <w:panose1 w:val="00000000000000000000"/>
    <w:charset w:val="86"/>
    <w:family w:val="auto"/>
    <w:pitch w:val="default"/>
    <w:sig w:usb0="00000000" w:usb1="00000000" w:usb2="00000016" w:usb3="00000000" w:csb0="00060007" w:csb1="00000000"/>
  </w:font>
  <w:font w:name="方正小标宋简体">
    <w:altName w:val="Arial Unicode MS"/>
    <w:panose1 w:val="03000509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825177"/>
    <w:rsid w:val="00182191"/>
    <w:rsid w:val="00825177"/>
    <w:rsid w:val="028F3722"/>
    <w:rsid w:val="03652206"/>
    <w:rsid w:val="15B2383D"/>
    <w:rsid w:val="24D863E2"/>
    <w:rsid w:val="4B9F6D7E"/>
    <w:rsid w:val="5B412B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3">
    <w:name w:val="Normal (Web)"/>
    <w:basedOn w:val="1"/>
    <w:unhideWhenUsed/>
    <w:qFormat/>
    <w:uiPriority w:val="0"/>
    <w:pPr>
      <w:spacing w:before="0" w:beforeAutospacing="1" w:after="0" w:afterAutospacing="1"/>
      <w:ind w:left="0" w:right="0"/>
      <w:jc w:val="left"/>
    </w:pPr>
    <w:rPr>
      <w:kern w:val="0"/>
      <w:sz w:val="24"/>
      <w:lang w:val="en-US" w:eastAsia="zh-CN" w:bidi="ar-SA"/>
    </w:rPr>
  </w:style>
  <w:style w:type="table" w:styleId="5">
    <w:name w:val="Table Grid"/>
    <w:basedOn w:val="4"/>
    <w:qFormat/>
    <w:uiPriority w:val="5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7">
    <w:name w:val="列出段落1"/>
    <w:basedOn w:val="1"/>
    <w:qFormat/>
    <w:uiPriority w:val="34"/>
    <w:pPr>
      <w:ind w:firstLine="420" w:firstLineChars="200"/>
    </w:pPr>
  </w:style>
  <w:style w:type="character" w:customStyle="1" w:styleId="8">
    <w:name w:val="标题 1 Char"/>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345</Words>
  <Characters>1968</Characters>
  <Lines>16</Lines>
  <Paragraphs>4</Paragraphs>
  <TotalTime>5</TotalTime>
  <ScaleCrop>false</ScaleCrop>
  <LinksUpToDate>false</LinksUpToDate>
  <CharactersWithSpaces>0</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2019-07-02T08:49:00Z</dcterms:created>
  <dc:creator>USER</dc:creator>
  <cp:lastModifiedBy>lenovo</cp:lastModifiedBy>
  <dcterms:modified xsi:type="dcterms:W3CDTF">2019-11-06T08:56:13Z</dcterms:modified>
  <dc:title>江西科技师范大学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